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C6A" w:rsidRDefault="006E050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 xml:space="preserve"> 1</w:t>
      </w:r>
      <w:r>
        <w:rPr>
          <w:rFonts w:ascii="仿宋" w:eastAsia="仿宋" w:hAnsi="仿宋"/>
          <w:sz w:val="32"/>
          <w:szCs w:val="32"/>
        </w:rPr>
        <w:t>：</w:t>
      </w:r>
    </w:p>
    <w:p w:rsidR="00CE1C6A" w:rsidRDefault="006E0508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南京信息工程大学基层团支部书记专项赛</w:t>
      </w:r>
    </w:p>
    <w:p w:rsidR="00CE1C6A" w:rsidRDefault="006E0508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/>
          <w:sz w:val="40"/>
          <w:szCs w:val="40"/>
        </w:rPr>
        <w:t>基础理论测试备赛参考资料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《习近平谈治国理政》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1-3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卷（外文出版社）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习近平《论中国共产党历史》（中央文献出版社）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3.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《毛泽东邓小平江泽民胡锦涛关于中国共产党历史论述摘编》（中央文献出版社）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4.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《习近平新时代中国特色社会主义思想学习问答》（学习出版社、人民出版社）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5.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《中国共产党简史》（人民出版社、中共党史出版社）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6.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《决胜全面建成小康社会夺取新时代中国特色社会主义伟大胜利——在中国共产党第十九次全国代表大会上的讲话》（人民出版社）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7.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党的二十大报告、党的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十九届一中、二中、三中、四中、五中、六中全会报告</w:t>
      </w:r>
      <w:bookmarkStart w:id="0" w:name="_GoBack"/>
      <w:bookmarkEnd w:id="0"/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8.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《中共中央关于党的百年奋斗重大成就和历史经验的决议》（人民出版社）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9.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《习近平关于青少年和共青团工作论述摘编》（中央文献出版社）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10.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《习近平与大学生朋友们》系列采访实录（中国青年报）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lastRenderedPageBreak/>
        <w:t>11.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推进党史学习教育常态化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长效化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——论学习贯彻习近平总书记在省部级专题研讨班上重要讲话（《人民日报》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日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版）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12.2021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日，习近平在庆祝中国共产党成立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100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周年大会上的讲话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13.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习近平总书记在中央党校中青年干部培训班开班式上的历次讲话（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2019-2022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14.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关于推动党史学习教育常态化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长效化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的意见（新华社）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15.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争当表率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争做示范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走在前列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奋力谱写“强富美高”新江苏现代化建设新篇章——在中国共产党江苏省第十四次代表大会上的报告（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2021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11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24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日）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16.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《中共江苏地方简史（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1921-2021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）》（中共党史出版社）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17.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《中国共青团史稿》（中国青年出版社）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18.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中国共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产主义青年团章程（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2018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6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29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日通过）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19.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中国共产主义青年团团旗、团徽、团歌制作使用管理规定（中青发〔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2018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12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号）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中国共产主义青年团支部工作条例（试行）（中青发〔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8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号）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21.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共青团推优入党工作实施办法（试行）（中青发〔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9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号）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22.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中国共产主义青年团团员教育管理工作条例（试行）（中青发〔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13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号）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lastRenderedPageBreak/>
        <w:t>23.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新时代全面从严治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团实施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纲要（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2022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1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28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日发布）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24.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中国共产主义青年团纪律处分条例（试行）（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日发布）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25.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关于在“智慧团建”系统上做好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2020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年毕业学生团员团组织关系转接工作的通知（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团苏组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字〔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5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号）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26.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关于深入推进团支部工作清单制度落实的通知（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团苏组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字〔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6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号）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CE1C6A" w:rsidRDefault="006E050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27.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《时事报告（大学生版）》（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2021-2022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学年度上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/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下学期）（时事报告杂志社）</w:t>
      </w:r>
    </w:p>
    <w:p w:rsidR="00CE1C6A" w:rsidRDefault="00CE1C6A"/>
    <w:sectPr w:rsidR="00CE1C6A">
      <w:pgSz w:w="11906" w:h="16838"/>
      <w:pgMar w:top="1797" w:right="1440" w:bottom="1797" w:left="1440" w:header="851" w:footer="992" w:gutter="0"/>
      <w:cols w:space="420"/>
      <w:docGrid w:type="lines" w:linePitch="312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C6A"/>
    <w:rsid w:val="006E0508"/>
    <w:rsid w:val="00CE1C6A"/>
    <w:rsid w:val="13E65E3E"/>
    <w:rsid w:val="1CD1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F99BE3"/>
  <w15:docId w15:val="{CFE594BC-E30E-4ED7-933B-65A94AAB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2014-10-29T12:08:00Z</dcterms:created>
  <dcterms:modified xsi:type="dcterms:W3CDTF">2023-04-11T05:56:00Z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868CA129C29243D0B247CE855024A6BC</vt:lpwstr>
  </property>
</Properties>
</file>