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F8F01">
      <w:pPr>
        <w:spacing w:before="63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附件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：综合素养辅导员评价</w:t>
      </w:r>
    </w:p>
    <w:p w14:paraId="4FD354F4">
      <w:pPr>
        <w:spacing w:before="63"/>
        <w:ind w:left="767"/>
        <w:jc w:val="center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教师教育学院研究生素质综合评分表（辅导员版）</w:t>
      </w:r>
    </w:p>
    <w:p w14:paraId="14F6F2D2">
      <w:pPr>
        <w:ind w:left="540" w:firstLine="315" w:firstLineChars="1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w w:val="105"/>
          <w:sz w:val="30"/>
          <w:szCs w:val="30"/>
        </w:rPr>
        <w:t xml:space="preserve">学生姓名：          </w:t>
      </w:r>
      <w:r>
        <w:rPr>
          <w:rFonts w:hint="default" w:ascii="Times New Roman" w:hAnsi="Times New Roman" w:eastAsia="仿宋" w:cs="Times New Roman"/>
          <w:color w:val="000000"/>
          <w:position w:val="1"/>
          <w:sz w:val="30"/>
          <w:szCs w:val="30"/>
        </w:rPr>
        <w:t>年级</w:t>
      </w:r>
      <w:r>
        <w:rPr>
          <w:rFonts w:hint="default" w:ascii="Times New Roman" w:hAnsi="Times New Roman" w:eastAsia="仿宋" w:cs="Times New Roman"/>
          <w:color w:val="000000"/>
          <w:spacing w:val="-18"/>
          <w:position w:val="1"/>
          <w:sz w:val="30"/>
          <w:szCs w:val="30"/>
        </w:rPr>
        <w:t>／</w:t>
      </w:r>
      <w:r>
        <w:rPr>
          <w:rFonts w:hint="default" w:ascii="Times New Roman" w:hAnsi="Times New Roman" w:eastAsia="仿宋" w:cs="Times New Roman"/>
          <w:color w:val="000000"/>
          <w:position w:val="1"/>
          <w:sz w:val="30"/>
          <w:szCs w:val="30"/>
        </w:rPr>
        <w:t>专</w:t>
      </w:r>
      <w:r>
        <w:rPr>
          <w:rFonts w:hint="default" w:ascii="Times New Roman" w:hAnsi="Times New Roman" w:eastAsia="仿宋" w:cs="Times New Roman"/>
          <w:color w:val="000000"/>
          <w:spacing w:val="24"/>
          <w:position w:val="1"/>
          <w:sz w:val="30"/>
          <w:szCs w:val="30"/>
        </w:rPr>
        <w:t>业</w:t>
      </w:r>
      <w:r>
        <w:rPr>
          <w:rFonts w:hint="default" w:ascii="Times New Roman" w:hAnsi="Times New Roman" w:eastAsia="仿宋" w:cs="Times New Roman"/>
          <w:color w:val="000000"/>
          <w:position w:val="1"/>
          <w:sz w:val="30"/>
          <w:szCs w:val="30"/>
        </w:rPr>
        <w:t>：</w:t>
      </w:r>
      <w:r>
        <w:rPr>
          <w:rFonts w:hint="default" w:ascii="Times New Roman" w:hAnsi="Times New Roman" w:eastAsia="仿宋" w:cs="Times New Roman"/>
          <w:color w:val="000000"/>
          <w:position w:val="1"/>
          <w:sz w:val="30"/>
          <w:szCs w:val="30"/>
        </w:rPr>
        <w:tab/>
      </w:r>
      <w:r>
        <w:rPr>
          <w:rFonts w:hint="default" w:ascii="Times New Roman" w:hAnsi="Times New Roman" w:eastAsia="仿宋" w:cs="Times New Roman"/>
          <w:color w:val="000000"/>
          <w:position w:val="1"/>
          <w:sz w:val="30"/>
          <w:szCs w:val="30"/>
        </w:rPr>
        <w:t xml:space="preserve">       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学号：</w:t>
      </w:r>
    </w:p>
    <w:tbl>
      <w:tblPr>
        <w:tblStyle w:val="5"/>
        <w:tblW w:w="102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530"/>
        <w:gridCol w:w="1935"/>
        <w:gridCol w:w="2025"/>
        <w:gridCol w:w="2355"/>
        <w:gridCol w:w="709"/>
      </w:tblGrid>
      <w:tr w14:paraId="612E4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701" w:type="dxa"/>
            <w:vMerge w:val="restart"/>
            <w:noWrap w:val="0"/>
            <w:vAlign w:val="top"/>
          </w:tcPr>
          <w:p w14:paraId="3E9771D6">
            <w:pPr>
              <w:pStyle w:val="4"/>
              <w:spacing w:before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br w:type="column"/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14:paraId="09F77D96">
            <w:pPr>
              <w:pStyle w:val="4"/>
              <w:ind w:left="197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8845" w:type="dxa"/>
            <w:gridSpan w:val="4"/>
            <w:noWrap w:val="0"/>
            <w:vAlign w:val="top"/>
          </w:tcPr>
          <w:p w14:paraId="1CE0F2DF">
            <w:pPr>
              <w:pStyle w:val="4"/>
              <w:spacing w:before="51" w:line="140" w:lineRule="exact"/>
              <w:ind w:right="3740"/>
              <w:jc w:val="righ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5"/>
                <w:sz w:val="21"/>
                <w:szCs w:val="21"/>
              </w:rPr>
              <w:t>评分</w:t>
            </w:r>
            <w:r>
              <w:rPr>
                <w:rFonts w:hint="default" w:ascii="Times New Roman" w:hAnsi="Times New Roman" w:eastAsia="仿宋" w:cs="Times New Roman"/>
                <w:color w:val="000000"/>
                <w:w w:val="115"/>
                <w:sz w:val="21"/>
                <w:szCs w:val="21"/>
                <w:lang w:eastAsia="zh-CN"/>
              </w:rPr>
              <w:t>标准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 w14:paraId="7AE6F03E">
            <w:pPr>
              <w:pStyle w:val="4"/>
              <w:spacing w:before="11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  <w:p w14:paraId="60B59F39">
            <w:pPr>
              <w:pStyle w:val="4"/>
              <w:ind w:left="161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5"/>
                <w:sz w:val="21"/>
                <w:szCs w:val="21"/>
              </w:rPr>
              <w:t>打分</w:t>
            </w:r>
          </w:p>
        </w:tc>
      </w:tr>
      <w:tr w14:paraId="6C70C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701" w:type="dxa"/>
            <w:vMerge w:val="continue"/>
            <w:tcBorders>
              <w:top w:val="nil"/>
            </w:tcBorders>
            <w:noWrap w:val="0"/>
            <w:vAlign w:val="top"/>
          </w:tcPr>
          <w:p w14:paraId="4EE42D07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0" w:type="dxa"/>
            <w:noWrap w:val="0"/>
            <w:vAlign w:val="top"/>
          </w:tcPr>
          <w:p w14:paraId="3E10E2F0">
            <w:pPr>
              <w:pStyle w:val="4"/>
              <w:spacing w:before="3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</w:rPr>
              <w:t>优 ( 20-16分）</w:t>
            </w:r>
          </w:p>
        </w:tc>
        <w:tc>
          <w:tcPr>
            <w:tcW w:w="1935" w:type="dxa"/>
            <w:noWrap w:val="0"/>
            <w:vAlign w:val="top"/>
          </w:tcPr>
          <w:p w14:paraId="5B742B3F">
            <w:pPr>
              <w:pStyle w:val="4"/>
              <w:spacing w:before="3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05"/>
                <w:sz w:val="21"/>
                <w:szCs w:val="21"/>
              </w:rPr>
              <w:t>良 ( 15-11分）</w:t>
            </w:r>
          </w:p>
        </w:tc>
        <w:tc>
          <w:tcPr>
            <w:tcW w:w="2025" w:type="dxa"/>
            <w:noWrap w:val="0"/>
            <w:vAlign w:val="top"/>
          </w:tcPr>
          <w:p w14:paraId="525CA7B8">
            <w:pPr>
              <w:pStyle w:val="4"/>
              <w:spacing w:before="22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05"/>
                <w:sz w:val="21"/>
                <w:szCs w:val="21"/>
              </w:rPr>
              <w:t>中 (10-6分）</w:t>
            </w:r>
          </w:p>
        </w:tc>
        <w:tc>
          <w:tcPr>
            <w:tcW w:w="2355" w:type="dxa"/>
            <w:noWrap w:val="0"/>
            <w:vAlign w:val="top"/>
          </w:tcPr>
          <w:p w14:paraId="24A050B4">
            <w:pPr>
              <w:pStyle w:val="4"/>
              <w:spacing w:before="30"/>
              <w:ind w:left="60" w:right="27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05"/>
                <w:sz w:val="21"/>
                <w:szCs w:val="21"/>
              </w:rPr>
              <w:t>差 (5-1分）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noWrap w:val="0"/>
            <w:vAlign w:val="top"/>
          </w:tcPr>
          <w:p w14:paraId="27A153EE">
            <w:pPr>
              <w:autoSpaceDE w:val="0"/>
              <w:autoSpaceDN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7CAD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701" w:type="dxa"/>
            <w:noWrap w:val="0"/>
            <w:vAlign w:val="top"/>
          </w:tcPr>
          <w:p w14:paraId="3931BE48">
            <w:pPr>
              <w:pStyle w:val="4"/>
              <w:ind w:left="7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</w:rPr>
              <w:t>德育测评</w:t>
            </w:r>
          </w:p>
          <w:p w14:paraId="7D67AFA8">
            <w:pPr>
              <w:pStyle w:val="4"/>
              <w:spacing w:before="4"/>
              <w:ind w:left="131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w w:val="110"/>
                <w:sz w:val="21"/>
                <w:szCs w:val="21"/>
              </w:rPr>
              <w:t xml:space="preserve">( 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</w:rPr>
              <w:t>20分）</w:t>
            </w:r>
          </w:p>
        </w:tc>
        <w:tc>
          <w:tcPr>
            <w:tcW w:w="2530" w:type="dxa"/>
            <w:noWrap w:val="0"/>
            <w:vAlign w:val="top"/>
          </w:tcPr>
          <w:p w14:paraId="0CE01224">
            <w:pPr>
              <w:pStyle w:val="4"/>
              <w:spacing w:before="32" w:line="273" w:lineRule="auto"/>
              <w:ind w:right="25"/>
              <w:jc w:val="both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坚持党的全面领导，树牢</w:t>
            </w:r>
            <w:r>
              <w:rPr>
                <w:rFonts w:hint="eastAsia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" w:cs="Times New Roman"/>
                <w:color w:val="000000"/>
                <w:w w:val="11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个意识</w:t>
            </w:r>
            <w:r>
              <w:rPr>
                <w:rFonts w:hint="eastAsia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1"/>
                <w:sz w:val="21"/>
                <w:szCs w:val="21"/>
                <w:lang w:eastAsia="zh-CN"/>
              </w:rPr>
              <w:t>坚定“四个自信”，坚决做到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1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1"/>
                <w:sz w:val="21"/>
                <w:szCs w:val="21"/>
                <w:lang w:eastAsia="zh-CN"/>
              </w:rPr>
              <w:t>两个维护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1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 xml:space="preserve">，践行社会主义核心价值观，热爱祖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11"/>
                <w:sz w:val="21"/>
                <w:szCs w:val="21"/>
                <w:lang w:eastAsia="zh-CN"/>
              </w:rPr>
              <w:t>国，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自觉遵守国家法律和学校各项规章制度，积极参与各项</w:t>
            </w:r>
            <w:r>
              <w:rPr>
                <w:rFonts w:hint="eastAsia" w:ascii="Times New Roman" w:hAnsi="Times New Roman" w:eastAsia="仿宋" w:cs="Times New Roman"/>
                <w:color w:val="000000"/>
                <w:w w:val="110"/>
                <w:sz w:val="21"/>
                <w:szCs w:val="21"/>
                <w:lang w:val="en-US" w:eastAsia="zh-CN"/>
              </w:rPr>
              <w:t>集体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活动：诚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1"/>
                <w:w w:val="110"/>
                <w:sz w:val="21"/>
                <w:szCs w:val="21"/>
                <w:lang w:eastAsia="zh-CN"/>
              </w:rPr>
              <w:t>实守信，遵守学术规范，尊重师长，团</w:t>
            </w:r>
            <w:r>
              <w:rPr>
                <w:rFonts w:hint="default" w:ascii="Times New Roman" w:hAnsi="Times New Roman" w:eastAsia="仿宋" w:cs="Times New Roman"/>
                <w:color w:val="000000"/>
                <w:w w:val="105"/>
                <w:sz w:val="21"/>
                <w:szCs w:val="21"/>
                <w:lang w:eastAsia="zh-CN"/>
              </w:rPr>
              <w:t>结同学，乐于奉献。</w:t>
            </w:r>
          </w:p>
        </w:tc>
        <w:tc>
          <w:tcPr>
            <w:tcW w:w="1935" w:type="dxa"/>
            <w:noWrap w:val="0"/>
            <w:vAlign w:val="top"/>
          </w:tcPr>
          <w:p w14:paraId="027518E7">
            <w:pPr>
              <w:pStyle w:val="4"/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  <w:t>基本认真参加政治学习和活动，遵守社会公德和社会秩序；能参与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集体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  <w:t>活动，不做损害集体的事情；待人诚恳，能与同学和睦相处。</w:t>
            </w:r>
          </w:p>
        </w:tc>
        <w:tc>
          <w:tcPr>
            <w:tcW w:w="2025" w:type="dxa"/>
            <w:noWrap w:val="0"/>
            <w:vAlign w:val="top"/>
          </w:tcPr>
          <w:p w14:paraId="2E50E3EA">
            <w:pPr>
              <w:pStyle w:val="4"/>
              <w:spacing w:line="256" w:lineRule="auto"/>
              <w:ind w:right="41"/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基本遵守学校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val="en-US" w:eastAsia="zh-CN"/>
              </w:rPr>
              <w:t>规章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制度，思想态度端正；能参与政治学习和活动，但态度不够认真。</w:t>
            </w:r>
          </w:p>
        </w:tc>
        <w:tc>
          <w:tcPr>
            <w:tcW w:w="2355" w:type="dxa"/>
            <w:noWrap w:val="0"/>
            <w:vAlign w:val="top"/>
          </w:tcPr>
          <w:p w14:paraId="1291D04D">
            <w:pPr>
              <w:pStyle w:val="4"/>
              <w:spacing w:before="69"/>
              <w:ind w:right="-15"/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有违反宪法所确定的基本原则的言行并坚持不改；违反国家法律、法规，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受校纪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  <w:t>校规处分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，有严重损害集体和他人利益的行为，不讲社会公德， 不讲诚信，言谈举止粗俗，品行不端或生活上一贯铺张浪费；存在学术不端行为。</w:t>
            </w:r>
          </w:p>
        </w:tc>
        <w:tc>
          <w:tcPr>
            <w:tcW w:w="709" w:type="dxa"/>
            <w:noWrap w:val="0"/>
            <w:vAlign w:val="top"/>
          </w:tcPr>
          <w:p w14:paraId="3453BD3C">
            <w:pPr>
              <w:pStyle w:val="4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14:paraId="05657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01" w:type="dxa"/>
            <w:noWrap w:val="0"/>
            <w:vAlign w:val="top"/>
          </w:tcPr>
          <w:p w14:paraId="0BE64C14">
            <w:pPr>
              <w:pStyle w:val="4"/>
              <w:spacing w:before="88"/>
              <w:ind w:left="72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</w:rPr>
              <w:t>智育测评</w:t>
            </w:r>
          </w:p>
          <w:p w14:paraId="635D938F">
            <w:pPr>
              <w:pStyle w:val="4"/>
              <w:spacing w:before="3"/>
              <w:ind w:left="136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7"/>
                <w:w w:val="110"/>
                <w:sz w:val="21"/>
                <w:szCs w:val="21"/>
              </w:rPr>
              <w:t xml:space="preserve">(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4"/>
                <w:w w:val="11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</w:rPr>
              <w:t>分）</w:t>
            </w:r>
          </w:p>
        </w:tc>
        <w:tc>
          <w:tcPr>
            <w:tcW w:w="2530" w:type="dxa"/>
            <w:noWrap w:val="0"/>
            <w:vAlign w:val="top"/>
          </w:tcPr>
          <w:p w14:paraId="7ED5DC52">
            <w:pPr>
              <w:pStyle w:val="4"/>
              <w:spacing w:line="261" w:lineRule="auto"/>
              <w:ind w:right="-15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学习成绩优异；科研或竞赛等方面成果突出：积极参与导师课题：能</w:t>
            </w:r>
            <w:r>
              <w:rPr>
                <w:rFonts w:hint="eastAsia" w:ascii="Times New Roman" w:hAnsi="Times New Roman" w:eastAsia="仿宋" w:cs="Times New Roman"/>
                <w:color w:val="000000"/>
                <w:w w:val="110"/>
                <w:sz w:val="21"/>
                <w:szCs w:val="21"/>
                <w:lang w:val="en-US" w:eastAsia="zh-CN"/>
              </w:rPr>
              <w:t>按时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保质完成导师和学院安排的合理任务。</w:t>
            </w:r>
          </w:p>
        </w:tc>
        <w:tc>
          <w:tcPr>
            <w:tcW w:w="1935" w:type="dxa"/>
            <w:noWrap w:val="0"/>
            <w:vAlign w:val="top"/>
          </w:tcPr>
          <w:p w14:paraId="110A46C8">
            <w:pPr>
              <w:pStyle w:val="4"/>
              <w:spacing w:line="256" w:lineRule="auto"/>
              <w:ind w:right="-15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学习成绩较好</w:t>
            </w:r>
            <w:r>
              <w:rPr>
                <w:rFonts w:hint="eastAsia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有一定的科研或竞赛等方面的成果：基本完成导</w:t>
            </w:r>
            <w:r>
              <w:rPr>
                <w:rFonts w:hint="default" w:ascii="Times New Roman" w:hAnsi="Times New Roman" w:eastAsia="仿宋" w:cs="Times New Roman"/>
                <w:color w:val="000000"/>
                <w:w w:val="105"/>
                <w:sz w:val="21"/>
                <w:szCs w:val="21"/>
                <w:lang w:eastAsia="zh-CN"/>
              </w:rPr>
              <w:t>师和学院安排的合理任务。</w:t>
            </w:r>
          </w:p>
        </w:tc>
        <w:tc>
          <w:tcPr>
            <w:tcW w:w="2025" w:type="dxa"/>
            <w:noWrap w:val="0"/>
            <w:vAlign w:val="top"/>
          </w:tcPr>
          <w:p w14:paraId="2568772B">
            <w:pPr>
              <w:pStyle w:val="4"/>
              <w:spacing w:line="256" w:lineRule="auto"/>
              <w:ind w:right="-15"/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学习成绩不显著：一般能完成科导研师或和竞学的赛合理任务，但结果不理想。</w:t>
            </w:r>
          </w:p>
        </w:tc>
        <w:tc>
          <w:tcPr>
            <w:tcW w:w="2355" w:type="dxa"/>
            <w:noWrap w:val="0"/>
            <w:vAlign w:val="top"/>
          </w:tcPr>
          <w:p w14:paraId="5568416F">
            <w:pPr>
              <w:pStyle w:val="4"/>
              <w:spacing w:line="256" w:lineRule="auto"/>
              <w:ind w:right="-15"/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学习成绩较差；没有科研或竞赛成果；不能完成导师和学院安排的合理任务。</w:t>
            </w:r>
          </w:p>
        </w:tc>
        <w:tc>
          <w:tcPr>
            <w:tcW w:w="709" w:type="dxa"/>
            <w:noWrap w:val="0"/>
            <w:vAlign w:val="top"/>
          </w:tcPr>
          <w:p w14:paraId="00266C70">
            <w:pPr>
              <w:pStyle w:val="4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14:paraId="163C8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1" w:hRule="atLeast"/>
          <w:jc w:val="center"/>
        </w:trPr>
        <w:tc>
          <w:tcPr>
            <w:tcW w:w="701" w:type="dxa"/>
            <w:noWrap w:val="0"/>
            <w:vAlign w:val="top"/>
          </w:tcPr>
          <w:p w14:paraId="625B7450">
            <w:pPr>
              <w:pStyle w:val="4"/>
              <w:spacing w:before="88"/>
              <w:ind w:left="75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</w:rPr>
              <w:t>体育测评</w:t>
            </w:r>
          </w:p>
          <w:p w14:paraId="51B1A293">
            <w:pPr>
              <w:pStyle w:val="4"/>
              <w:spacing w:before="3"/>
              <w:ind w:left="136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9"/>
                <w:w w:val="115"/>
                <w:sz w:val="21"/>
                <w:szCs w:val="21"/>
              </w:rPr>
              <w:t xml:space="preserve">(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5"/>
                <w:w w:val="115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/>
                <w:w w:val="115"/>
                <w:sz w:val="21"/>
                <w:szCs w:val="21"/>
              </w:rPr>
              <w:t>分）</w:t>
            </w:r>
          </w:p>
        </w:tc>
        <w:tc>
          <w:tcPr>
            <w:tcW w:w="2530" w:type="dxa"/>
            <w:noWrap w:val="0"/>
            <w:vAlign w:val="top"/>
          </w:tcPr>
          <w:p w14:paraId="1FCDE591">
            <w:pPr>
              <w:pStyle w:val="4"/>
              <w:spacing w:before="84" w:line="264" w:lineRule="auto"/>
              <w:ind w:right="-15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"/>
                <w:w w:val="110"/>
                <w:sz w:val="21"/>
                <w:szCs w:val="21"/>
                <w:lang w:eastAsia="zh-CN"/>
              </w:rPr>
              <w:t>身心健康，有良好的运动习惯：积极参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与学院及以上等组织的体育活动。</w:t>
            </w:r>
          </w:p>
        </w:tc>
        <w:tc>
          <w:tcPr>
            <w:tcW w:w="1935" w:type="dxa"/>
            <w:noWrap w:val="0"/>
            <w:vAlign w:val="top"/>
          </w:tcPr>
          <w:p w14:paraId="5EF123D7">
            <w:pPr>
              <w:pStyle w:val="4"/>
              <w:spacing w:line="273" w:lineRule="auto"/>
              <w:ind w:right="1"/>
              <w:jc w:val="both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05"/>
                <w:sz w:val="21"/>
                <w:szCs w:val="21"/>
                <w:lang w:eastAsia="zh-CN"/>
              </w:rPr>
              <w:t>有一定的运动习惯</w:t>
            </w:r>
            <w:r>
              <w:rPr>
                <w:rFonts w:hint="eastAsia" w:ascii="Times New Roman" w:hAnsi="Times New Roman" w:eastAsia="仿宋" w:cs="Times New Roman"/>
                <w:color w:val="000000"/>
                <w:w w:val="105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000000"/>
                <w:w w:val="105"/>
                <w:sz w:val="21"/>
                <w:szCs w:val="21"/>
                <w:lang w:eastAsia="zh-CN"/>
              </w:rPr>
              <w:t>能合理掌握心理卫生知识</w:t>
            </w:r>
            <w:r>
              <w:rPr>
                <w:rFonts w:hint="default" w:ascii="Times New Roman" w:hAnsi="Times New Roman" w:eastAsia="仿宋" w:cs="Times New Roman"/>
                <w:color w:val="000000"/>
                <w:w w:val="70"/>
                <w:sz w:val="21"/>
                <w:szCs w:val="21"/>
                <w:lang w:eastAsia="zh-CN"/>
              </w:rPr>
              <w:t xml:space="preserve">； </w:t>
            </w:r>
            <w:r>
              <w:rPr>
                <w:rFonts w:hint="default" w:ascii="Times New Roman" w:hAnsi="Times New Roman" w:eastAsia="仿宋" w:cs="Times New Roman"/>
                <w:color w:val="000000"/>
                <w:w w:val="105"/>
                <w:sz w:val="21"/>
                <w:szCs w:val="21"/>
                <w:lang w:eastAsia="zh-CN"/>
              </w:rPr>
              <w:t>较好参与过院级及以上组织举办的体育活动</w:t>
            </w:r>
            <w:r>
              <w:rPr>
                <w:rFonts w:hint="eastAsia" w:ascii="Times New Roman" w:hAnsi="Times New Roman" w:eastAsia="仿宋" w:cs="Times New Roman"/>
                <w:color w:val="000000"/>
                <w:w w:val="105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5" w:type="dxa"/>
            <w:noWrap w:val="0"/>
            <w:vAlign w:val="top"/>
          </w:tcPr>
          <w:p w14:paraId="65E104C9">
            <w:pPr>
              <w:pStyle w:val="4"/>
              <w:spacing w:line="256" w:lineRule="auto"/>
              <w:ind w:right="-15"/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有一定的运动习惯，有参与过院级及以上组织举办的体育活动，但态度不积极。</w:t>
            </w:r>
          </w:p>
        </w:tc>
        <w:tc>
          <w:tcPr>
            <w:tcW w:w="2355" w:type="dxa"/>
            <w:noWrap w:val="0"/>
            <w:vAlign w:val="top"/>
          </w:tcPr>
          <w:p w14:paraId="3F11A831">
            <w:pPr>
              <w:pStyle w:val="4"/>
              <w:spacing w:before="84" w:line="256" w:lineRule="auto"/>
              <w:ind w:right="-15"/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无运动习惯：未参与过院级及以上组织的体育活动。</w:t>
            </w:r>
          </w:p>
        </w:tc>
        <w:tc>
          <w:tcPr>
            <w:tcW w:w="709" w:type="dxa"/>
            <w:noWrap w:val="0"/>
            <w:vAlign w:val="top"/>
          </w:tcPr>
          <w:p w14:paraId="36701600">
            <w:pPr>
              <w:pStyle w:val="4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14:paraId="6AA48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701" w:type="dxa"/>
            <w:noWrap w:val="0"/>
            <w:vAlign w:val="top"/>
          </w:tcPr>
          <w:p w14:paraId="080B8DF4">
            <w:pPr>
              <w:pStyle w:val="4"/>
              <w:spacing w:before="3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</w:p>
          <w:p w14:paraId="4FCC0986">
            <w:pPr>
              <w:pStyle w:val="4"/>
              <w:ind w:left="69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</w:rPr>
              <w:t>美育测评</w:t>
            </w:r>
          </w:p>
          <w:p w14:paraId="733C701E">
            <w:pPr>
              <w:pStyle w:val="4"/>
              <w:spacing w:before="3"/>
              <w:ind w:left="131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2"/>
                <w:w w:val="115"/>
                <w:sz w:val="21"/>
                <w:szCs w:val="21"/>
              </w:rPr>
              <w:t xml:space="preserve">(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4"/>
                <w:w w:val="115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/>
                <w:w w:val="115"/>
                <w:sz w:val="21"/>
                <w:szCs w:val="21"/>
              </w:rPr>
              <w:t>分）</w:t>
            </w:r>
          </w:p>
        </w:tc>
        <w:tc>
          <w:tcPr>
            <w:tcW w:w="2530" w:type="dxa"/>
            <w:noWrap w:val="0"/>
            <w:vAlign w:val="top"/>
          </w:tcPr>
          <w:p w14:paraId="03D3FFF5">
            <w:pPr>
              <w:pStyle w:val="4"/>
              <w:spacing w:before="84" w:line="264" w:lineRule="auto"/>
              <w:ind w:right="-15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有较高的审美情操；积极参与各类文体活动。</w:t>
            </w:r>
          </w:p>
        </w:tc>
        <w:tc>
          <w:tcPr>
            <w:tcW w:w="1935" w:type="dxa"/>
            <w:noWrap w:val="0"/>
            <w:vAlign w:val="top"/>
          </w:tcPr>
          <w:p w14:paraId="5A2710EA">
            <w:pPr>
              <w:pStyle w:val="4"/>
              <w:spacing w:before="84" w:line="256" w:lineRule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较好参与过院级及以上组织举办的文体活动。</w:t>
            </w:r>
          </w:p>
        </w:tc>
        <w:tc>
          <w:tcPr>
            <w:tcW w:w="2025" w:type="dxa"/>
            <w:noWrap w:val="0"/>
            <w:vAlign w:val="top"/>
          </w:tcPr>
          <w:p w14:paraId="16022A1E">
            <w:pPr>
              <w:pStyle w:val="4"/>
              <w:spacing w:line="256" w:lineRule="auto"/>
              <w:ind w:right="-15"/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  <w:t>参与过院级及以上组织举办的体育活动，但态度不积极。</w:t>
            </w:r>
          </w:p>
        </w:tc>
        <w:tc>
          <w:tcPr>
            <w:tcW w:w="2355" w:type="dxa"/>
            <w:noWrap w:val="0"/>
            <w:vAlign w:val="top"/>
          </w:tcPr>
          <w:p w14:paraId="064B45EF">
            <w:pPr>
              <w:pStyle w:val="4"/>
              <w:spacing w:before="84" w:line="256" w:lineRule="auto"/>
              <w:ind w:right="-15"/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未参与过院级及以上组织的文体活动。</w:t>
            </w:r>
          </w:p>
        </w:tc>
        <w:tc>
          <w:tcPr>
            <w:tcW w:w="709" w:type="dxa"/>
            <w:noWrap w:val="0"/>
            <w:vAlign w:val="top"/>
          </w:tcPr>
          <w:p w14:paraId="3F1FA7FE">
            <w:pPr>
              <w:pStyle w:val="4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14:paraId="18B3E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701" w:type="dxa"/>
            <w:noWrap w:val="0"/>
            <w:vAlign w:val="top"/>
          </w:tcPr>
          <w:p w14:paraId="14DC6AD8">
            <w:pPr>
              <w:pStyle w:val="4"/>
              <w:spacing w:before="84"/>
              <w:ind w:left="68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</w:rPr>
              <w:t>劳育测评</w:t>
            </w:r>
          </w:p>
          <w:p w14:paraId="1A6B1EEE">
            <w:pPr>
              <w:pStyle w:val="4"/>
              <w:spacing w:before="3"/>
              <w:ind w:left="131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</w:rPr>
              <w:t>(20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16"/>
                <w:w w:val="11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</w:rPr>
              <w:t>分）</w:t>
            </w:r>
          </w:p>
        </w:tc>
        <w:tc>
          <w:tcPr>
            <w:tcW w:w="2530" w:type="dxa"/>
            <w:noWrap w:val="0"/>
            <w:vAlign w:val="top"/>
          </w:tcPr>
          <w:p w14:paraId="4DDCB7C5">
            <w:pPr>
              <w:pStyle w:val="4"/>
              <w:spacing w:before="79" w:line="256" w:lineRule="auto"/>
              <w:ind w:right="-2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积极参与各类劳动和社会实践活动：有良好的劳动习惯和生活习惯。</w:t>
            </w:r>
          </w:p>
        </w:tc>
        <w:tc>
          <w:tcPr>
            <w:tcW w:w="1935" w:type="dxa"/>
            <w:noWrap w:val="0"/>
            <w:vAlign w:val="top"/>
          </w:tcPr>
          <w:p w14:paraId="280D7DE4">
            <w:pPr>
              <w:pStyle w:val="4"/>
              <w:spacing w:before="74" w:line="264" w:lineRule="auto"/>
              <w:ind w:right="95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能参与各类劳动和社会实践活动，态度较为积极。</w:t>
            </w:r>
          </w:p>
        </w:tc>
        <w:tc>
          <w:tcPr>
            <w:tcW w:w="2025" w:type="dxa"/>
            <w:noWrap w:val="0"/>
            <w:vAlign w:val="top"/>
          </w:tcPr>
          <w:p w14:paraId="5A1879CB">
            <w:pPr>
              <w:pStyle w:val="4"/>
              <w:spacing w:before="74" w:line="256" w:lineRule="auto"/>
              <w:ind w:right="-15"/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能参与各类劳动和社会实践活动，但态度不够认真。</w:t>
            </w:r>
          </w:p>
        </w:tc>
        <w:tc>
          <w:tcPr>
            <w:tcW w:w="2355" w:type="dxa"/>
            <w:noWrap w:val="0"/>
            <w:vAlign w:val="top"/>
          </w:tcPr>
          <w:p w14:paraId="19EB23E1">
            <w:pPr>
              <w:pStyle w:val="4"/>
              <w:spacing w:before="1" w:line="256" w:lineRule="auto"/>
              <w:ind w:right="-15"/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未参与任何劳动和社会实践活动。</w:t>
            </w:r>
          </w:p>
        </w:tc>
        <w:tc>
          <w:tcPr>
            <w:tcW w:w="709" w:type="dxa"/>
            <w:noWrap w:val="0"/>
            <w:vAlign w:val="top"/>
          </w:tcPr>
          <w:p w14:paraId="2256A7B7">
            <w:pPr>
              <w:pStyle w:val="4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14:paraId="1AF4A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9546" w:type="dxa"/>
            <w:gridSpan w:val="5"/>
            <w:noWrap w:val="0"/>
            <w:vAlign w:val="top"/>
          </w:tcPr>
          <w:p w14:paraId="31051505">
            <w:pPr>
              <w:pStyle w:val="4"/>
              <w:spacing w:before="75"/>
              <w:ind w:right="2998"/>
              <w:jc w:val="righ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</w:rPr>
              <w:t>总分 (1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  <w:lang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color w:val="000000"/>
                <w:w w:val="110"/>
                <w:sz w:val="21"/>
                <w:szCs w:val="21"/>
              </w:rPr>
              <w:t>分）</w:t>
            </w:r>
          </w:p>
        </w:tc>
        <w:tc>
          <w:tcPr>
            <w:tcW w:w="709" w:type="dxa"/>
            <w:noWrap w:val="0"/>
            <w:vAlign w:val="top"/>
          </w:tcPr>
          <w:p w14:paraId="65B0A291">
            <w:pPr>
              <w:pStyle w:val="4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</w:tr>
    </w:tbl>
    <w:p w14:paraId="2A12BC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5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2025-06-18T02:04:24Z</dcterms:created>
  <dc:creator>admin</dc:creator>
  <cp:lastModifiedBy>admin</cp:lastModifiedBy>
  <dcterms:modified xsi:type="dcterms:W3CDTF">2025-06-18T02:05:49Z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eyJoZGlkIjoiYmFmMDYzYzUwNmFlNzE0MjI1NTM5N2M4N2FjZjkzNmMifQ==</vt:lpwstr>
  </property>
  <property fmtid="{D5CDD505-2E9C-101B-9397-08002B2CF9AE}" pid="4" name="ICV">
    <vt:lpwstr>233ECE18FCE541708E5D63C97F31CAB1_12</vt:lpwstr>
  </property>
</Properties>
</file>