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lang w:val="en-US"/>
        </w:rPr>
      </w:pPr>
      <w:r>
        <w:rPr>
          <w:rFonts w:hint="eastAsia" w:ascii="Calibri" w:hAnsi="Calibri" w:eastAsia="宋体" w:cs="宋体"/>
          <w:b/>
          <w:bCs/>
          <w:kern w:val="2"/>
          <w:sz w:val="30"/>
          <w:szCs w:val="30"/>
          <w:lang w:val="en-US" w:eastAsia="zh-CN" w:bidi="ar"/>
        </w:rPr>
        <w:t>关于举办</w:t>
      </w:r>
      <w:r>
        <w:rPr>
          <w:rFonts w:hint="default" w:ascii="Calibri" w:hAnsi="Calibri" w:eastAsia="宋体" w:cs="Times New Roman"/>
          <w:b/>
          <w:bCs/>
          <w:kern w:val="2"/>
          <w:sz w:val="30"/>
          <w:szCs w:val="30"/>
          <w:lang w:val="en-US" w:eastAsia="zh-CN" w:bidi="ar"/>
        </w:rPr>
        <w:t>202</w:t>
      </w:r>
      <w:r>
        <w:rPr>
          <w:rFonts w:hint="eastAsia" w:ascii="Calibri" w:hAnsi="Calibri" w:eastAsia="宋体" w:cs="Times New Roman"/>
          <w:b/>
          <w:bCs/>
          <w:kern w:val="2"/>
          <w:sz w:val="30"/>
          <w:szCs w:val="30"/>
          <w:lang w:val="en-US" w:eastAsia="zh-CN" w:bidi="ar"/>
        </w:rPr>
        <w:t>2</w:t>
      </w:r>
      <w:r>
        <w:rPr>
          <w:rFonts w:hint="eastAsia" w:ascii="Calibri" w:hAnsi="Calibri" w:eastAsia="宋体" w:cs="宋体"/>
          <w:b/>
          <w:bCs/>
          <w:kern w:val="2"/>
          <w:sz w:val="30"/>
          <w:szCs w:val="30"/>
          <w:lang w:val="en-US" w:eastAsia="zh-CN" w:bidi="ar"/>
        </w:rPr>
        <w:t>年公务员考试笔试培训公益课程的通知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各单位：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2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年国家公务员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及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各省公务员、事业单位选拔考试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工作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将于10月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份全面展开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，为帮助我校202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2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届毕业生全面了解公职类考试，充分备考，提高笔试通过率，学校特邀请知名培训机构多年从事公考培训的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专家团队来校开设“2022年公务员考试笔试培训公益课程”。现将有关事项通知如下：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一、培训对象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我校所有准备报考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2年国考、省考、事业单位等选拔考试的考生。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培训费用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200" w:right="0" w:rightChars="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所有培训费用和资料费由学校承担，学生免费。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培训时间及课程内容安排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十天八晚的课程，旨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在帮助考生迅速了解公务员考试的具体题型与题量，掌握考试核心知识点及核心解题方法与技巧，发掘自身考试弱项并明确未来备考方向，提升备考效率。</w:t>
      </w:r>
    </w:p>
    <w:tbl>
      <w:tblPr>
        <w:tblStyle w:val="2"/>
        <w:tblpPr w:leftFromText="180" w:rightFromText="180" w:vertAnchor="text" w:horzAnchor="margin" w:tblpXSpec="center" w:tblpY="230"/>
        <w:tblW w:w="10161" w:type="dxa"/>
        <w:tblInd w:w="0" w:type="dxa"/>
        <w:shd w:val="clear" w:color="auto" w:fill="E8F3F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2547"/>
        <w:gridCol w:w="2670"/>
        <w:gridCol w:w="2730"/>
        <w:gridCol w:w="11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899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笔试培训公益课程课程表</w:t>
            </w: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shd w:val="clear" w:color="auto" w:fill="E8F3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日期</w:t>
            </w:r>
          </w:p>
        </w:tc>
        <w:tc>
          <w:tcPr>
            <w:tcW w:w="2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上午</w:t>
            </w:r>
            <w:r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2"/>
                <w:lang w:val="en-US" w:eastAsia="zh-CN" w:bidi="ar"/>
              </w:rPr>
              <w:t>9:00-12:00</w:t>
            </w:r>
          </w:p>
        </w:tc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下午</w:t>
            </w:r>
            <w:r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2"/>
                <w:lang w:val="en-US" w:eastAsia="zh-CN" w:bidi="ar"/>
              </w:rPr>
              <w:t>14:00-17: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2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2"/>
                <w:lang w:val="en-US" w:eastAsia="zh-CN" w:bidi="ar"/>
              </w:rPr>
              <w:t>0</w:t>
            </w:r>
          </w:p>
        </w:tc>
        <w:tc>
          <w:tcPr>
            <w:tcW w:w="2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晚上18:00-21:00</w:t>
            </w: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上课地点</w:t>
            </w:r>
          </w:p>
        </w:tc>
      </w:tr>
      <w:tr>
        <w:tblPrEx>
          <w:shd w:val="clear" w:color="auto" w:fill="E8F3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  <w:tc>
          <w:tcPr>
            <w:tcW w:w="2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行测-数量关系（理论讲解）</w:t>
            </w:r>
          </w:p>
        </w:tc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行测-数量关系（理论讲解）</w:t>
            </w:r>
          </w:p>
        </w:tc>
        <w:tc>
          <w:tcPr>
            <w:tcW w:w="2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行测-数量关系（理论讲解）</w:t>
            </w: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待定</w:t>
            </w:r>
          </w:p>
        </w:tc>
      </w:tr>
      <w:tr>
        <w:tblPrEx>
          <w:shd w:val="clear" w:color="auto" w:fill="E8F3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  <w:tc>
          <w:tcPr>
            <w:tcW w:w="2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行测-数量关系（理论讲解）</w:t>
            </w:r>
          </w:p>
        </w:tc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行测-数量关系（理论讲解）</w:t>
            </w:r>
          </w:p>
        </w:tc>
        <w:tc>
          <w:tcPr>
            <w:tcW w:w="2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行测-数量关系（理论讲解）</w:t>
            </w: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待定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  <w:tc>
          <w:tcPr>
            <w:tcW w:w="2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行测-资料分析（理论讲解）</w:t>
            </w:r>
          </w:p>
        </w:tc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行测-资料分析（理论讲解）</w:t>
            </w:r>
          </w:p>
        </w:tc>
        <w:tc>
          <w:tcPr>
            <w:tcW w:w="2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行测-资料分析（理论讲解）</w:t>
            </w: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待定</w:t>
            </w:r>
          </w:p>
        </w:tc>
      </w:tr>
      <w:tr>
        <w:tblPrEx>
          <w:shd w:val="clear" w:color="auto" w:fill="E8F3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  <w:tc>
          <w:tcPr>
            <w:tcW w:w="2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行测-资料分析（理论讲解）</w:t>
            </w:r>
          </w:p>
        </w:tc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行测-判断推理（理论讲解）</w:t>
            </w:r>
          </w:p>
        </w:tc>
        <w:tc>
          <w:tcPr>
            <w:tcW w:w="2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行测-判断推理（理论讲解）</w:t>
            </w: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待定</w:t>
            </w:r>
          </w:p>
        </w:tc>
      </w:tr>
      <w:tr>
        <w:tblPrEx>
          <w:shd w:val="clear" w:color="auto" w:fill="E8F3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  <w:tc>
          <w:tcPr>
            <w:tcW w:w="2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行测-判断推理（理论讲解）</w:t>
            </w:r>
          </w:p>
        </w:tc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行测-判断推理（理论讲解）</w:t>
            </w:r>
          </w:p>
        </w:tc>
        <w:tc>
          <w:tcPr>
            <w:tcW w:w="2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行测-判断推理（理论讲解）</w:t>
            </w: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待定</w:t>
            </w:r>
          </w:p>
        </w:tc>
      </w:tr>
      <w:tr>
        <w:tblPrEx>
          <w:shd w:val="clear" w:color="auto" w:fill="E8F3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8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  <w:tc>
          <w:tcPr>
            <w:tcW w:w="2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行测-判断推理（理论讲解）</w:t>
            </w:r>
          </w:p>
        </w:tc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行测-言语理解（理论讲解）</w:t>
            </w:r>
          </w:p>
        </w:tc>
        <w:tc>
          <w:tcPr>
            <w:tcW w:w="2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行测-言语理解（理论讲解）</w:t>
            </w: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待定</w:t>
            </w:r>
          </w:p>
        </w:tc>
      </w:tr>
      <w:tr>
        <w:tblPrEx>
          <w:shd w:val="clear" w:color="auto" w:fill="E8F3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9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  <w:tc>
          <w:tcPr>
            <w:tcW w:w="2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行测-言语理解（理论讲解）</w:t>
            </w:r>
          </w:p>
        </w:tc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行测-言语理解（理论讲解）</w:t>
            </w:r>
          </w:p>
        </w:tc>
        <w:tc>
          <w:tcPr>
            <w:tcW w:w="2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申论-非作文（理论讲解</w:t>
            </w: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待定</w:t>
            </w:r>
          </w:p>
        </w:tc>
      </w:tr>
      <w:tr>
        <w:tblPrEx>
          <w:shd w:val="clear" w:color="auto" w:fill="E8F3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  <w:tc>
          <w:tcPr>
            <w:tcW w:w="2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申论-非作文（理论讲解</w:t>
            </w:r>
          </w:p>
        </w:tc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申论-非作文（理论讲解</w:t>
            </w:r>
          </w:p>
        </w:tc>
        <w:tc>
          <w:tcPr>
            <w:tcW w:w="2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申论-非作文（理论讲解</w:t>
            </w: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待定</w:t>
            </w:r>
          </w:p>
        </w:tc>
      </w:tr>
      <w:tr>
        <w:tblPrEx>
          <w:shd w:val="clear" w:color="auto" w:fill="E8F3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11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  <w:tc>
          <w:tcPr>
            <w:tcW w:w="2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申论-作文（理论讲解）</w:t>
            </w:r>
          </w:p>
        </w:tc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申论-作文（理论讲解）</w:t>
            </w:r>
          </w:p>
        </w:tc>
        <w:tc>
          <w:tcPr>
            <w:tcW w:w="2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待定</w:t>
            </w:r>
          </w:p>
        </w:tc>
      </w:tr>
      <w:tr>
        <w:tblPrEx>
          <w:shd w:val="clear" w:color="auto" w:fill="E8F3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12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  <w:tc>
          <w:tcPr>
            <w:tcW w:w="2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申论-作文（理论讲解）</w:t>
            </w:r>
          </w:p>
        </w:tc>
        <w:tc>
          <w:tcPr>
            <w:tcW w:w="2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申论-作文（理论讲解）</w:t>
            </w:r>
          </w:p>
        </w:tc>
        <w:tc>
          <w:tcPr>
            <w:tcW w:w="2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待定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四、上课地点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待定（报名截止后培训群内发通知）。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五、课程内容详解及教学目标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 xml:space="preserve">1.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行测-数量关系：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（1）熟练掌握数字推理常考题型的命题特点及常见考点，力争4分钟左右能够完成5个数字推理，争取正确率达到80%及以上；（2）熟悉整除、不定方程、工程问题及和定最值的题型特值及解题技巧，对于上述四类常考题型在考试中能够迅速判断，争取正确率达到80%及以上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8"/>
          <w:szCs w:val="32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行测-资料分析：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（1）熟练掌握特征数字法和有效数字法的基本原则，争取对于资料分析中的计算题目正确率达到90%及以上；（2）熟悉资料分析中核心知识点增长和比较的基本公式，并熟练运用特征数字法和有效数字法。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 xml:space="preserve">3.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行测-判断推理：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（1）熟练掌握假言命题的矛盾和推理规则公式，学会在解题中进行应用，争取正确率能够达到90%；（2）朴素逻辑部分能够快速找到题干条件解题突破口，根据题型特点选取比较快捷的解题方法；（3）了解常见的加强、削弱方式；（4）对于图形拼接，能够找到特殊边，争取每个题30秒左右能够解题完毕，正确率达到80%及以上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4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 xml:space="preserve">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行测-言语理解：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（1）初步具备空间想象能力，能够通过公共点与公共边解决折拆纸盒；（2）对于定义类比的题目，能够熟悉解题步骤和解题原则；（3）主旨观点题掌握常见的关键词与关键句，提升阅读敏感与阅读速度；（4）选词填空学会寻找前后文的提示性语句，掌握词汇积累的方法，丰富词汇量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 xml:space="preserve">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申论：</w:t>
      </w:r>
      <w:r>
        <w:rPr>
          <w:rFonts w:hint="eastAsia" w:ascii="宋体" w:hAnsi="宋体" w:eastAsia="宋体"/>
          <w:sz w:val="28"/>
          <w:szCs w:val="32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1）归纳概括：熟知归纳概括题型考情，掌握对材料高度提炼概括的方法与技巧；（2）提出对策：熟知提出对策题型考情并熟练掌握；（3）综合分析：熟知综合分析题型考情，熟练掌握分析评价的影响分析法、原因分析法等。（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）贯彻执行：熟知贯彻执行题型考情，熟练掌握常见文种的写作方法、材料梳理方法；（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）应用文写作：熟知应用文写作题型考情，学会常见考察形式及破题方法；（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）申发论述：熟知议论文写作题型考情，掌握常见写作技巧，提升材料论点的提取与论据的能力。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六、工作安排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1.请各学院负责通知学生并汇总统计，6月28日12：00前请将参培人员信息汇总表（见附件）发送至邮箱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ggyjwb@126.com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参培人员扫码入培训班QQ群，以便接收通知和资料。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drawing>
          <wp:inline distT="0" distB="0" distL="114300" distR="114300">
            <wp:extent cx="1100455" cy="1455420"/>
            <wp:effectExtent l="0" t="0" r="4445" b="11430"/>
            <wp:docPr id="3" name="图片 3" descr="858680df9b67ccbc414937e6707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58680df9b67ccbc414937e670774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联系人：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 xml:space="preserve"> 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李老师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 xml:space="preserve">   58695652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13705158949      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240" w:firstLineChars="260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组织部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研工部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学工处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法政学院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0" w:firstLineChars="300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年6月24日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附件：参培人员信息汇总表</w:t>
      </w:r>
    </w:p>
    <w:tbl>
      <w:tblPr>
        <w:tblStyle w:val="3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58"/>
        <w:gridCol w:w="1880"/>
        <w:gridCol w:w="930"/>
        <w:gridCol w:w="2350"/>
        <w:gridCol w:w="103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3" w:type="dxa"/>
            <w:gridSpan w:val="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参 培 人 员 信 息 汇 总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5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年级</w:t>
            </w:r>
          </w:p>
        </w:tc>
        <w:tc>
          <w:tcPr>
            <w:tcW w:w="235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宿舍（楼栋+房号）</w:t>
            </w:r>
          </w:p>
        </w:tc>
        <w:tc>
          <w:tcPr>
            <w:tcW w:w="10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37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5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</w:pPr>
    </w:p>
    <w:p/>
    <w:sectPr>
      <w:pgSz w:w="12240" w:h="15840"/>
      <w:pgMar w:top="1440" w:right="980" w:bottom="1440" w:left="96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9AD5A9"/>
    <w:multiLevelType w:val="singleLevel"/>
    <w:tmpl w:val="DE9AD5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53F18"/>
    <w:rsid w:val="00AD390B"/>
    <w:rsid w:val="25BE5EEE"/>
    <w:rsid w:val="3D5800C2"/>
    <w:rsid w:val="636C5EAA"/>
    <w:rsid w:val="66F77837"/>
    <w:rsid w:val="72B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2021-06-23T23:45:00Z</dcterms:created>
  <dc:creator>缘宝宝</dc:creator>
  <cp:lastModifiedBy>缘宝宝</cp:lastModifiedBy>
  <dcterms:modified xsi:type="dcterms:W3CDTF">2021-06-24T03:28:57Z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914C9828A9E34AB1B69B7F53BA323CFC</vt:lpwstr>
  </property>
</Properties>
</file>