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70" w:firstLineChars="700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218815" cy="742950"/>
            <wp:effectExtent l="0" t="0" r="635" b="0"/>
            <wp:docPr id="6" name="图片 6" descr="D:/教研科/5.汇报材料PPT/校园景色/4.南京信息工程大学中文校名、英文校名、校标组合规范/校标与中英文校名（横式）.jpg校标与中英文校名（横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教研科/5.汇报材料PPT/校园景色/4.南京信息工程大学中文校名、英文校名、校标组合规范/校标与中英文校名（横式）.jpg校标与中英文校名（横式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81" t="25239" r="4328" b="25239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方正小标宋简体" w:cs="Times New Roman"/>
          <w:sz w:val="48"/>
          <w:szCs w:val="48"/>
        </w:rPr>
      </w:pPr>
      <w:r>
        <w:rPr>
          <w:rFonts w:ascii="Times New Roman" w:hAnsi="Times New Roman" w:eastAsia="方正小标宋简体" w:cs="Times New Roman"/>
          <w:sz w:val="48"/>
          <w:szCs w:val="48"/>
        </w:rPr>
        <w:t>课程教学质量分析报告</w:t>
      </w:r>
    </w:p>
    <w:p>
      <w:pPr>
        <w:rPr>
          <w:rFonts w:ascii="Times New Roman" w:hAnsi="Times New Roman" w:cs="Times New Roman"/>
        </w:rPr>
      </w:pPr>
    </w:p>
    <w:p>
      <w:pPr>
        <w:ind w:firstLine="178" w:firstLineChars="8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518920" cy="1472565"/>
            <wp:effectExtent l="0" t="0" r="5080" b="13335"/>
            <wp:docPr id="5" name="图片 5" descr="D:/教研科/5.汇报材料PPT/校园景色/4.南京信息工程大学中文校名、英文校名、校标组合规范/校标与中文校名（上下）.jpg校标与中文校名（上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教研科/5.汇报材料PPT/校园景色/4.南京信息工程大学中文校名、英文校名、校标组合规范/校标与中文校名（上下）.jpg校标与中文校名（上下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65" t="10287" r="29530" b="3044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学    院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专    业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年    级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班    级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课程名称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</w:rPr>
        <w:t xml:space="preserve">教师姓名 </w:t>
      </w:r>
      <w:r>
        <w:rPr>
          <w:rFonts w:hint="eastAsia"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</w:t>
      </w:r>
    </w:p>
    <w:p>
      <w:pPr>
        <w:snapToGrid w:val="0"/>
        <w:spacing w:line="360" w:lineRule="auto"/>
        <w:ind w:firstLine="1378" w:firstLineChars="383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>
      <w:pPr>
        <w:widowControl/>
        <w:shd w:val="clear" w:color="auto" w:fill="FFFFFF"/>
        <w:jc w:val="center"/>
        <w:rPr>
          <w:rFonts w:ascii="Times New Roman" w:hAnsi="Times New Roman" w:eastAsia="黑体" w:cs="Times New Roman"/>
          <w:b/>
          <w:bCs/>
          <w:sz w:val="40"/>
          <w:szCs w:val="40"/>
        </w:rPr>
      </w:pPr>
    </w:p>
    <w:p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教务处制</w:t>
      </w:r>
    </w:p>
    <w:p>
      <w:pPr>
        <w:jc w:val="center"/>
        <w:rPr>
          <w:rFonts w:ascii="Times New Roman" w:hAnsi="Times New Roman" w:cs="Times New Roman"/>
        </w:rPr>
        <w:sectPr>
          <w:headerReference r:id="rId5" w:type="default"/>
          <w:pgSz w:w="11906" w:h="16838"/>
          <w:pgMar w:top="680" w:right="1474" w:bottom="680" w:left="1418" w:header="851" w:footer="992" w:gutter="0"/>
          <w:pgNumType w:start="0"/>
          <w:cols w:space="425" w:num="1"/>
          <w:docGrid w:type="linesAndChars" w:linePitch="312" w:charSpace="0"/>
        </w:sectPr>
      </w:pPr>
      <w:r>
        <w:rPr>
          <w:rFonts w:ascii="Times New Roman" w:hAnsi="Times New Roman" w:cs="Times New Roman"/>
          <w:b/>
          <w:bCs/>
          <w:sz w:val="36"/>
          <w:szCs w:val="36"/>
        </w:rPr>
        <w:t>二〇   年   月</w:t>
      </w:r>
      <w:r>
        <w:rPr>
          <w:rFonts w:ascii="Times New Roman" w:hAnsi="Times New Roman" w:eastAsia="黑体" w:cs="Times New Roman"/>
          <w:b/>
          <w:bCs/>
          <w:sz w:val="40"/>
          <w:szCs w:val="40"/>
        </w:rPr>
        <w:br w:type="page"/>
      </w:r>
    </w:p>
    <w:p>
      <w:pPr>
        <w:pStyle w:val="19"/>
        <w:spacing w:after="240" w:line="300" w:lineRule="auto"/>
        <w:jc w:val="left"/>
        <w:rPr>
          <w:rFonts w:ascii="Times New Roman" w:hAnsi="Times New Roman" w:eastAsia="黑体"/>
          <w:lang w:val="en-US"/>
        </w:rPr>
      </w:pPr>
      <w:r>
        <w:rPr>
          <w:rFonts w:ascii="Times New Roman" w:hAnsi="Times New Roman" w:eastAsia="黑体"/>
          <w:lang w:val="en-US"/>
        </w:rPr>
        <w:t>一、课程基本信息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2"/>
        <w:gridCol w:w="1002"/>
        <w:gridCol w:w="3161"/>
        <w:gridCol w:w="1567"/>
        <w:gridCol w:w="1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课程</w:t>
            </w: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名称</w:t>
            </w:r>
          </w:p>
        </w:tc>
        <w:tc>
          <w:tcPr>
            <w:tcW w:w="4163" w:type="dxa"/>
            <w:gridSpan w:val="2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  <w:tc>
          <w:tcPr>
            <w:tcW w:w="1567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课程性质</w:t>
            </w:r>
          </w:p>
        </w:tc>
        <w:tc>
          <w:tcPr>
            <w:tcW w:w="1941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02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学</w:t>
            </w:r>
            <w:r>
              <w:rPr>
                <w:rFonts w:hint="eastAsia" w:ascii="Times New Roman" w:hAnsi="Times New Roman" w:cs="Times New Roman" w:eastAsiaTheme="majorEastAsia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期</w:t>
            </w:r>
          </w:p>
        </w:tc>
        <w:tc>
          <w:tcPr>
            <w:tcW w:w="4163" w:type="dxa"/>
            <w:gridSpan w:val="2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  <w:tc>
          <w:tcPr>
            <w:tcW w:w="1567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学</w:t>
            </w:r>
            <w:r>
              <w:rPr>
                <w:rFonts w:hint="eastAsia" w:ascii="Times New Roman" w:hAnsi="Times New Roman" w:cs="Times New Roman" w:eastAsiaTheme="majorEastAsia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分</w:t>
            </w:r>
          </w:p>
        </w:tc>
        <w:tc>
          <w:tcPr>
            <w:tcW w:w="1941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4" w:type="dxa"/>
            <w:gridSpan w:val="2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专业、年级、班级</w:t>
            </w:r>
          </w:p>
        </w:tc>
        <w:tc>
          <w:tcPr>
            <w:tcW w:w="3161" w:type="dxa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学生人数</w:t>
            </w:r>
          </w:p>
        </w:tc>
        <w:tc>
          <w:tcPr>
            <w:tcW w:w="1941" w:type="dxa"/>
            <w:shd w:val="clear" w:color="auto" w:fill="auto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4" w:type="dxa"/>
            <w:gridSpan w:val="2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  <w:t>授课教师</w:t>
            </w:r>
          </w:p>
        </w:tc>
        <w:tc>
          <w:tcPr>
            <w:tcW w:w="6669" w:type="dxa"/>
            <w:gridSpan w:val="3"/>
          </w:tcPr>
          <w:p>
            <w:pPr>
              <w:tabs>
                <w:tab w:val="left" w:pos="8640"/>
              </w:tabs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  <w:szCs w:val="24"/>
              </w:rPr>
            </w:pPr>
          </w:p>
        </w:tc>
      </w:tr>
    </w:tbl>
    <w:p>
      <w:pPr>
        <w:pStyle w:val="19"/>
        <w:spacing w:after="240" w:line="300" w:lineRule="auto"/>
        <w:jc w:val="left"/>
        <w:rPr>
          <w:rFonts w:ascii="Times New Roman" w:hAnsi="Times New Roman" w:eastAsia="黑体"/>
        </w:rPr>
      </w:pPr>
      <w:r>
        <w:rPr>
          <w:rFonts w:ascii="Times New Roman" w:hAnsi="Times New Roman" w:eastAsia="黑体"/>
          <w:lang w:val="en-US"/>
        </w:rPr>
        <w:t>二</w:t>
      </w:r>
      <w:r>
        <w:rPr>
          <w:rFonts w:ascii="Times New Roman" w:hAnsi="Times New Roman" w:eastAsia="黑体"/>
        </w:rPr>
        <w:t>、课程目标达成情况分析</w:t>
      </w:r>
    </w:p>
    <w:tbl>
      <w:tblPr>
        <w:tblStyle w:val="26"/>
        <w:tblW w:w="9161" w:type="dxa"/>
        <w:tblInd w:w="-1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79" w:type="dxa"/>
          <w:bottom w:w="0" w:type="dxa"/>
          <w:right w:w="79" w:type="dxa"/>
        </w:tblCellMar>
      </w:tblPr>
      <w:tblGrid>
        <w:gridCol w:w="916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37" w:hRule="atLeast"/>
        </w:trPr>
        <w:tc>
          <w:tcPr>
            <w:tcW w:w="9161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（一）课程目标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与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教学大纲</w:t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保持一致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1519" w:hRule="atLeast"/>
        </w:trPr>
        <w:tc>
          <w:tcPr>
            <w:tcW w:w="9161" w:type="dxa"/>
            <w:vAlign w:val="center"/>
          </w:tcPr>
          <w:p>
            <w:pPr>
              <w:spacing w:before="156" w:beforeLines="50"/>
              <w:rPr>
                <w:rFonts w:ascii="Times New Roman" w:hAnsi="Times New Roman" w:cs="Times New Roman" w:eastAsiaTheme="majorEastAsia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课程目标1：</w:t>
            </w:r>
            <w:r>
              <w:rPr>
                <w:rFonts w:ascii="Times New Roman" w:hAnsi="Times New Roman" w:cs="Times New Roman" w:eastAsiaTheme="majorEastAsia"/>
                <w:b/>
                <w:bCs/>
              </w:rPr>
              <w:t xml:space="preserve"> </w:t>
            </w: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课程目标2：</w:t>
            </w: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……</w:t>
            </w: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</w:rPr>
            </w:pPr>
          </w:p>
          <w:p>
            <w:pPr>
              <w:spacing w:before="156" w:beforeLines="50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53" w:hRule="atLeast"/>
        </w:trPr>
        <w:tc>
          <w:tcPr>
            <w:tcW w:w="9161" w:type="dxa"/>
            <w:vAlign w:val="center"/>
          </w:tcPr>
          <w:p>
            <w:pPr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（二）</w:t>
            </w:r>
            <w:r>
              <w:rPr>
                <w:rFonts w:ascii="Times New Roman" w:hAnsi="Times New Roman" w:cs="Times New Roman" w:eastAsiaTheme="majorEastAsia"/>
                <w:b/>
                <w:sz w:val="24"/>
              </w:rPr>
              <w:t>课程的成绩评定组成及分布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6760" w:hRule="atLeast"/>
        </w:trPr>
        <w:tc>
          <w:tcPr>
            <w:tcW w:w="9161" w:type="dxa"/>
          </w:tcPr>
          <w:p>
            <w:pPr>
              <w:pStyle w:val="50"/>
              <w:spacing w:before="156" w:beforeLines="50" w:after="156" w:afterLines="50" w:line="360" w:lineRule="auto"/>
              <w:ind w:firstLine="0" w:firstLineChars="0"/>
              <w:jc w:val="left"/>
              <w:rPr>
                <w:rFonts w:ascii="Times New Roman" w:hAnsi="Times New Roman" w:cs="Times New Roman" w:eastAsiaTheme="majorEastAsia"/>
                <w:bCs/>
              </w:rPr>
            </w:pPr>
            <w:r>
              <w:rPr>
                <w:rFonts w:hint="eastAsia" w:ascii="Times New Roman" w:hAnsi="Times New Roman" w:cs="Times New Roman" w:eastAsiaTheme="majorEastAsia"/>
                <w:b/>
              </w:rPr>
              <w:t>1.</w:t>
            </w:r>
            <w:r>
              <w:rPr>
                <w:rFonts w:ascii="Times New Roman" w:hAnsi="Times New Roman" w:cs="Times New Roman" w:eastAsiaTheme="majorEastAsia"/>
                <w:b/>
              </w:rPr>
              <w:t>课程总评成绩构成</w:t>
            </w:r>
            <w:r>
              <w:rPr>
                <w:rFonts w:ascii="Times New Roman" w:hAnsi="Times New Roman" w:cs="Times New Roman" w:eastAsiaTheme="majorEastAsia"/>
                <w:bCs/>
              </w:rPr>
              <w:t>（考核方式及所占权重</w:t>
            </w:r>
            <w:r>
              <w:rPr>
                <w:rFonts w:hint="eastAsia" w:ascii="Times New Roman" w:hAnsi="Times New Roman" w:cs="Times New Roman" w:eastAsiaTheme="majorEastAsia"/>
                <w:bCs/>
              </w:rPr>
              <w:t>，与</w:t>
            </w:r>
            <w:r>
              <w:rPr>
                <w:rFonts w:ascii="Times New Roman" w:hAnsi="Times New Roman" w:cs="Times New Roman" w:eastAsiaTheme="majorEastAsia"/>
                <w:bCs/>
              </w:rPr>
              <w:t>教学大纲</w:t>
            </w:r>
            <w:r>
              <w:rPr>
                <w:rFonts w:hint="eastAsia" w:ascii="Times New Roman" w:hAnsi="Times New Roman" w:cs="Times New Roman" w:eastAsiaTheme="majorEastAsia"/>
                <w:bCs/>
              </w:rPr>
              <w:t>保持一致</w:t>
            </w:r>
            <w:r>
              <w:rPr>
                <w:rFonts w:ascii="Times New Roman" w:hAnsi="Times New Roman" w:cs="Times New Roman" w:eastAsiaTheme="majorEastAsia"/>
                <w:bCs/>
              </w:rPr>
              <w:t>）</w:t>
            </w:r>
          </w:p>
          <w:p>
            <w:pPr>
              <w:pStyle w:val="50"/>
              <w:spacing w:before="156" w:beforeLines="50" w:after="156" w:afterLines="50" w:line="360" w:lineRule="auto"/>
              <w:ind w:left="360" w:firstLine="0" w:firstLineChars="0"/>
              <w:jc w:val="left"/>
              <w:rPr>
                <w:rFonts w:ascii="Times New Roman" w:hAnsi="Times New Roman" w:cs="Times New Roman" w:eastAsiaTheme="majorEastAsia"/>
                <w:color w:val="FF0000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</w:rPr>
              <w:t>示例：</w:t>
            </w:r>
            <w:r>
              <w:rPr>
                <w:rFonts w:ascii="Times New Roman" w:hAnsi="Times New Roman" w:cs="Times New Roman" w:eastAsiaTheme="majorEastAsia"/>
                <w:color w:val="FF0000"/>
              </w:rPr>
              <w:t>总评成绩=平时成绩×10%+课程作业×10%+期中考试×20%+期末考试×60%</w:t>
            </w:r>
          </w:p>
          <w:p>
            <w:pPr>
              <w:pStyle w:val="50"/>
              <w:spacing w:before="156" w:beforeLines="50" w:after="156" w:afterLines="50" w:line="360" w:lineRule="auto"/>
              <w:ind w:firstLine="0" w:firstLineChars="0"/>
              <w:jc w:val="left"/>
              <w:rPr>
                <w:rFonts w:ascii="Times New Roman" w:hAnsi="Times New Roman" w:cs="Times New Roman" w:eastAsiaTheme="majorEastAsia"/>
                <w:b/>
              </w:rPr>
            </w:pPr>
            <w:r>
              <w:rPr>
                <w:rFonts w:hint="eastAsia" w:ascii="Times New Roman" w:hAnsi="Times New Roman" w:cs="Times New Roman" w:eastAsiaTheme="majorEastAsia"/>
                <w:b/>
              </w:rPr>
              <w:t>2.</w:t>
            </w:r>
            <w:r>
              <w:rPr>
                <w:rFonts w:ascii="Times New Roman" w:hAnsi="Times New Roman" w:cs="Times New Roman" w:eastAsiaTheme="majorEastAsia"/>
                <w:b/>
              </w:rPr>
              <w:t>总评成绩分布</w:t>
            </w:r>
          </w:p>
          <w:tbl>
            <w:tblPr>
              <w:tblStyle w:val="26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351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分</w:t>
                  </w: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cr/>
                  </w: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90－100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（优）</w:t>
                  </w: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80－89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（良）</w:t>
                  </w: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70－79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（中）</w:t>
                  </w: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60－69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（及格）</w:t>
                  </w: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＜60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（不及格）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351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351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 w:eastAsiaTheme="majorEastAsia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  <w:bCs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</w:tr>
          </w:tbl>
          <w:p>
            <w:pPr>
              <w:pStyle w:val="50"/>
              <w:spacing w:before="156" w:beforeLines="50" w:after="156" w:afterLines="50" w:line="360" w:lineRule="auto"/>
              <w:ind w:left="360" w:firstLine="0" w:firstLineChars="0"/>
              <w:jc w:val="left"/>
              <w:rPr>
                <w:rFonts w:ascii="Times New Roman" w:hAnsi="Times New Roman" w:cs="Times New Roman" w:eastAsiaTheme="majorEastAsia"/>
                <w:b/>
              </w:rPr>
            </w:pPr>
            <w:r>
              <w:rPr>
                <w:rFonts w:ascii="Times New Roman" w:hAnsi="Times New Roman" w:cs="Times New Roman" w:eastAsiaTheme="majorEastAsia"/>
                <w:b/>
              </w:rPr>
              <w:t>（可附图）</w:t>
            </w:r>
          </w:p>
          <w:p>
            <w:pPr>
              <w:pStyle w:val="50"/>
              <w:spacing w:before="156" w:beforeLines="50" w:after="156" w:afterLines="50" w:line="360" w:lineRule="auto"/>
              <w:ind w:left="360" w:firstLine="0" w:firstLineChars="0"/>
              <w:jc w:val="left"/>
              <w:rPr>
                <w:rFonts w:ascii="Times New Roman" w:hAnsi="Times New Roman" w:cs="Times New Roman" w:eastAsiaTheme="majorEastAsia"/>
                <w:b/>
              </w:rPr>
            </w:pPr>
          </w:p>
          <w:p>
            <w:pPr>
              <w:pStyle w:val="50"/>
              <w:spacing w:before="156" w:beforeLines="50" w:after="156" w:afterLines="50" w:line="360" w:lineRule="auto"/>
              <w:ind w:firstLine="0" w:firstLineChars="0"/>
              <w:jc w:val="left"/>
              <w:rPr>
                <w:rFonts w:ascii="Times New Roman" w:hAnsi="Times New Roman" w:cs="Times New Roman" w:eastAsiaTheme="majorEastAsia"/>
                <w:b/>
              </w:rPr>
            </w:pPr>
          </w:p>
          <w:p>
            <w:pPr>
              <w:pStyle w:val="50"/>
              <w:spacing w:before="156" w:beforeLines="50" w:after="156" w:afterLines="50" w:line="360" w:lineRule="auto"/>
              <w:ind w:firstLine="0" w:firstLineChars="0"/>
              <w:jc w:val="left"/>
              <w:rPr>
                <w:rFonts w:ascii="Times New Roman" w:hAnsi="Times New Roman" w:cs="Times New Roman" w:eastAsiaTheme="majorEastAsia"/>
                <w:b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21" w:hRule="atLeast"/>
        </w:trPr>
        <w:tc>
          <w:tcPr>
            <w:tcW w:w="9161" w:type="dxa"/>
            <w:vAlign w:val="center"/>
          </w:tcPr>
          <w:p>
            <w:pPr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（三）课程目标达成情况分析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807" w:hRule="atLeast"/>
        </w:trPr>
        <w:tc>
          <w:tcPr>
            <w:tcW w:w="9161" w:type="dxa"/>
          </w:tcPr>
          <w:p>
            <w:pPr>
              <w:spacing w:before="156" w:beforeLines="50" w:after="156" w:afterLines="50" w:line="360" w:lineRule="auto"/>
              <w:jc w:val="left"/>
              <w:rPr>
                <w:rFonts w:asciiTheme="majorEastAsia" w:hAnsiTheme="majorEastAsia" w:eastAsiaTheme="majorEastAsia"/>
                <w:bCs/>
              </w:rPr>
            </w:pPr>
            <w:r>
              <w:rPr>
                <w:rFonts w:hint="eastAsia" w:asciiTheme="majorEastAsia" w:hAnsiTheme="majorEastAsia" w:eastAsiaTheme="majorEastAsia"/>
                <w:b/>
              </w:rPr>
              <w:t>1.课程目标达成</w:t>
            </w:r>
            <w:r>
              <w:rPr>
                <w:rFonts w:asciiTheme="majorEastAsia" w:hAnsiTheme="majorEastAsia" w:eastAsiaTheme="majorEastAsia"/>
                <w:b/>
              </w:rPr>
              <w:t>情况</w:t>
            </w:r>
            <w:r>
              <w:rPr>
                <w:rFonts w:hint="eastAsia" w:asciiTheme="majorEastAsia" w:hAnsiTheme="majorEastAsia" w:eastAsiaTheme="majorEastAsia"/>
                <w:b/>
              </w:rPr>
              <w:t>——定量统计</w:t>
            </w:r>
            <w:r>
              <w:rPr>
                <w:rFonts w:hint="eastAsia" w:asciiTheme="majorEastAsia" w:hAnsiTheme="majorEastAsia" w:eastAsiaTheme="majorEastAsia"/>
                <w:bCs/>
              </w:rPr>
              <w:t>（评分标准与课程大纲保持一致）</w:t>
            </w:r>
          </w:p>
          <w:tbl>
            <w:tblPr>
              <w:tblStyle w:val="26"/>
              <w:tblW w:w="8956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09"/>
              <w:gridCol w:w="791"/>
              <w:gridCol w:w="1237"/>
              <w:gridCol w:w="1215"/>
              <w:gridCol w:w="1228"/>
              <w:gridCol w:w="1233"/>
              <w:gridCol w:w="601"/>
              <w:gridCol w:w="660"/>
              <w:gridCol w:w="660"/>
              <w:gridCol w:w="82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6" w:hRule="atLeast"/>
                <w:jc w:val="center"/>
              </w:trPr>
              <w:tc>
                <w:tcPr>
                  <w:tcW w:w="509" w:type="dxa"/>
                  <w:vMerge w:val="restart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课程目标</w:t>
                  </w:r>
                </w:p>
              </w:tc>
              <w:tc>
                <w:tcPr>
                  <w:tcW w:w="6305" w:type="dxa"/>
                  <w:gridSpan w:val="6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考核方式及所占权重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加权平均分A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spacing w:line="300" w:lineRule="auto"/>
                    <w:jc w:val="lef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加权总分B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达成度</w:t>
                  </w:r>
                </w:p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eastAsiaTheme="majorEastAsia"/>
                      <w:b/>
                    </w:rPr>
                    <w:t>A/B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38" w:hRule="atLeast"/>
                <w:jc w:val="center"/>
              </w:trPr>
              <w:tc>
                <w:tcPr>
                  <w:tcW w:w="509" w:type="dxa"/>
                  <w:vMerge w:val="continue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commentRangeStart w:id="0"/>
                  <w:r>
                    <w:rPr>
                      <w:rFonts w:ascii="Times New Roman" w:hAnsi="Times New Roman" w:cs="Times New Roman"/>
                      <w:b/>
                    </w:rPr>
                    <w:t>考核</w:t>
                  </w:r>
                </w:p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方式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平时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</w:rPr>
                    <w:t>表现</w:t>
                  </w:r>
                  <w:r>
                    <w:rPr>
                      <w:rFonts w:hint="eastAsia" w:ascii="Times New Roman" w:hAnsi="Times New Roman" w:cs="Times New Roman"/>
                      <w:color w:val="FF0000"/>
                    </w:rPr>
                    <w:t>（总分100）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</w:rPr>
                    <w:t>课程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作业</w:t>
                  </w:r>
                  <w:r>
                    <w:rPr>
                      <w:rFonts w:hint="eastAsia" w:ascii="Times New Roman" w:hAnsi="Times New Roman" w:cs="Times New Roman"/>
                      <w:color w:val="FF0000"/>
                    </w:rPr>
                    <w:t>（总分100）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期中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</w:rPr>
                    <w:t>考试</w:t>
                  </w:r>
                  <w:r>
                    <w:rPr>
                      <w:rFonts w:hint="eastAsia" w:ascii="Times New Roman" w:hAnsi="Times New Roman" w:cs="Times New Roman"/>
                      <w:color w:val="FF0000"/>
                    </w:rPr>
                    <w:t>（总分100）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期末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</w:rPr>
                    <w:t>考试</w:t>
                  </w:r>
                  <w:r>
                    <w:rPr>
                      <w:rFonts w:hint="eastAsia" w:ascii="Times New Roman" w:hAnsi="Times New Roman" w:cs="Times New Roman"/>
                      <w:color w:val="FF0000"/>
                    </w:rPr>
                    <w:t>（总分100）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C00000"/>
                    </w:rPr>
                    <w:t>......</w:t>
                  </w:r>
                  <w:commentRangeEnd w:id="0"/>
                  <w:r>
                    <w:commentReference w:id="0"/>
                  </w: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22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  <w:jc w:val="center"/>
              </w:trPr>
              <w:tc>
                <w:tcPr>
                  <w:tcW w:w="509" w:type="dxa"/>
                  <w:vMerge w:val="continue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权重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10%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10%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20%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60%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22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9" w:hRule="atLeast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平均分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42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53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25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38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37.3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44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0.85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atLeast"/>
                <w:jc w:val="center"/>
              </w:trPr>
              <w:tc>
                <w:tcPr>
                  <w:tcW w:w="509" w:type="dxa"/>
                  <w:vMerge w:val="continue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50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60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30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45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822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9" w:hRule="atLeast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平均分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47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36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63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49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2E75B6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5B6" w:themeColor="accent1" w:themeShade="BF"/>
                    </w:rPr>
                    <w:t>50.3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56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0.89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atLeast"/>
                <w:jc w:val="center"/>
              </w:trPr>
              <w:tc>
                <w:tcPr>
                  <w:tcW w:w="509" w:type="dxa"/>
                  <w:vMerge w:val="continue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50</w:t>
                  </w: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40</w:t>
                  </w: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70</w:t>
                  </w: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55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6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2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9" w:hRule="atLeast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 w:eastAsiaTheme="majorEastAsia"/>
                    </w:rPr>
                  </w:pPr>
                  <w:r>
                    <w:rPr>
                      <w:rFonts w:ascii="Times New Roman" w:hAnsi="Times New Roman" w:cs="Times New Roman" w:eastAsiaTheme="majorEastAsia"/>
                    </w:rPr>
                    <w:t>......</w:t>
                  </w: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平均分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9DC3E6" w:themeColor="accent1" w:themeTint="99"/>
                      <w14:textFill>
                        <w14:solidFill>
                          <w14:schemeClr w14:val="accent1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left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509" w:type="dxa"/>
                  <w:vMerge w:val="continue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 w:eastAsiaTheme="majorEastAsia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 w:val="continue"/>
                </w:tcPr>
                <w:p>
                  <w:pPr>
                    <w:jc w:val="left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660" w:type="dxa"/>
                  <w:vMerge w:val="continue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  <w:tc>
                <w:tcPr>
                  <w:tcW w:w="822" w:type="dxa"/>
                  <w:vMerge w:val="continue"/>
                </w:tcPr>
                <w:p>
                  <w:pPr>
                    <w:jc w:val="center"/>
                    <w:rPr>
                      <w:rFonts w:ascii="Times New Roman" w:hAnsi="Times New Roman" w:cs="Times New Roman" w:eastAsiaTheme="majorEastAsia"/>
                      <w:sz w:val="24"/>
                    </w:rPr>
                  </w:pPr>
                </w:p>
              </w:tc>
            </w:tr>
          </w:tbl>
          <w:p>
            <w:pPr>
              <w:ind w:firstLine="360" w:firstLineChars="20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注：达成度计算结果保留2位小数。</w:t>
            </w:r>
          </w:p>
          <w:p>
            <w:pPr>
              <w:spacing w:before="156" w:beforeLines="50" w:after="156" w:afterLines="50" w:line="360" w:lineRule="auto"/>
              <w:jc w:val="left"/>
              <w:rPr>
                <w:rFonts w:ascii="Times New Roman" w:hAnsi="Times New Roman" w:cs="Times New Roman" w:eastAsiaTheme="majorEastAsia"/>
                <w:b/>
              </w:rPr>
            </w:pPr>
            <w:r>
              <w:rPr>
                <w:rFonts w:ascii="Times New Roman" w:hAnsi="Times New Roman" w:cs="Times New Roman" w:eastAsiaTheme="majorEastAsia"/>
                <w:b/>
              </w:rPr>
              <w:t>2.课程目标达成情况</w:t>
            </w:r>
            <w:r>
              <w:rPr>
                <w:rFonts w:hint="eastAsia" w:ascii="Times New Roman" w:hAnsi="Times New Roman" w:cs="Times New Roman" w:eastAsiaTheme="majorEastAsia"/>
                <w:b/>
              </w:rPr>
              <w:t>——定性</w:t>
            </w:r>
            <w:r>
              <w:rPr>
                <w:rFonts w:ascii="Times New Roman" w:hAnsi="Times New Roman" w:cs="Times New Roman" w:eastAsiaTheme="majorEastAsia"/>
                <w:b/>
              </w:rPr>
              <w:t>分析</w:t>
            </w:r>
          </w:p>
          <w:p>
            <w:pPr>
              <w:spacing w:line="300" w:lineRule="auto"/>
              <w:ind w:firstLine="360" w:firstLineChars="20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>
            <w:pPr>
              <w:spacing w:line="300" w:lineRule="auto"/>
              <w:ind w:firstLine="360" w:firstLineChars="20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>
            <w:pPr>
              <w:spacing w:line="300" w:lineRule="auto"/>
              <w:ind w:firstLine="360" w:firstLineChars="20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>
            <w:pPr>
              <w:spacing w:line="300" w:lineRule="auto"/>
              <w:ind w:firstLine="360" w:firstLineChars="20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>
            <w:pPr>
              <w:spacing w:line="300" w:lineRule="auto"/>
              <w:ind w:firstLine="360" w:firstLineChars="200"/>
              <w:jc w:val="center"/>
              <w:rPr>
                <w:rFonts w:ascii="Times New Roman" w:hAnsi="Times New Roman" w:cs="Times New Roman" w:eastAsiaTheme="maj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4"/>
                <w:sz w:val="18"/>
                <w:szCs w:val="18"/>
              </w:rPr>
              <w:t>图1 课程目标达成情况分析图</w:t>
            </w:r>
          </w:p>
          <w:p>
            <w:pPr>
              <w:spacing w:line="300" w:lineRule="auto"/>
              <w:ind w:firstLine="420" w:firstLineChars="200"/>
              <w:rPr>
                <w:rFonts w:ascii="Times New Roman" w:hAnsi="Times New Roman" w:cs="Times New Roman" w:eastAsiaTheme="majorEastAsia"/>
                <w:b/>
              </w:rPr>
            </w:pPr>
            <w:r>
              <w:rPr>
                <w:rFonts w:ascii="Times New Roman" w:hAnsi="Times New Roman" w:cs="Times New Roman" w:eastAsiaTheme="majorEastAsia"/>
                <w:b/>
              </w:rPr>
              <w:t>课程目标1达成情况分析：</w:t>
            </w:r>
          </w:p>
          <w:p>
            <w:pPr>
              <w:spacing w:line="300" w:lineRule="auto"/>
              <w:ind w:firstLine="420" w:firstLineChars="200"/>
              <w:rPr>
                <w:rFonts w:ascii="Times New Roman" w:hAnsi="Times New Roman" w:cs="Times New Roman" w:eastAsiaTheme="maj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课程目标2达成情况分析：</w:t>
            </w:r>
            <w:r>
              <w:rPr>
                <w:rFonts w:ascii="Times New Roman" w:hAnsi="Times New Roman" w:cs="Times New Roman" w:eastAsiaTheme="majorEastAsia"/>
                <w:sz w:val="18"/>
                <w:szCs w:val="18"/>
              </w:rPr>
              <w:t xml:space="preserve"> </w:t>
            </w:r>
          </w:p>
          <w:p>
            <w:pPr>
              <w:spacing w:line="300" w:lineRule="auto"/>
              <w:ind w:firstLine="720" w:firstLineChars="400"/>
              <w:rPr>
                <w:rFonts w:ascii="Times New Roman" w:hAnsi="Times New Roman" w:cs="Times New Roman" w:eastAsiaTheme="majorEastAsia"/>
                <w:sz w:val="18"/>
                <w:szCs w:val="18"/>
              </w:rPr>
            </w:pPr>
            <w:r>
              <w:rPr>
                <w:rFonts w:ascii="Times New Roman" w:hAnsi="Times New Roman" w:cs="Times New Roman" w:eastAsiaTheme="majorEastAsia"/>
                <w:sz w:val="18"/>
                <w:szCs w:val="18"/>
              </w:rPr>
              <w:t>……</w:t>
            </w:r>
          </w:p>
          <w:p>
            <w:pPr>
              <w:spacing w:line="300" w:lineRule="auto"/>
              <w:ind w:firstLine="720" w:firstLineChars="400"/>
              <w:rPr>
                <w:rFonts w:ascii="Times New Roman" w:hAnsi="Times New Roman" w:cs="Times New Roman" w:eastAsiaTheme="maj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99" w:hRule="atLeast"/>
        </w:trPr>
        <w:tc>
          <w:tcPr>
            <w:tcW w:w="9161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（四）附件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（请保留原附件编号、名称</w:t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，内容包括但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不限于所列）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2148" w:hRule="atLeast"/>
        </w:trPr>
        <w:tc>
          <w:tcPr>
            <w:tcW w:w="9161" w:type="dxa"/>
          </w:tcPr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附件2.</w:t>
            </w:r>
            <w:r>
              <w:rPr>
                <w:rFonts w:ascii="Times New Roman" w:hAnsi="Times New Roman" w:cs="Times New Roman" w:eastAsiaTheme="majorEastAsia"/>
              </w:rPr>
              <w:t>1</w:t>
            </w:r>
            <w:r>
              <w:rPr>
                <w:rFonts w:hint="eastAsia" w:ascii="Times New Roman" w:hAnsi="Times New Roman" w:cs="Times New Roman" w:eastAsiaTheme="majorEastAsia"/>
              </w:rPr>
              <w:t xml:space="preserve">  </w:t>
            </w:r>
            <w:commentRangeStart w:id="1"/>
            <w:r>
              <w:rPr>
                <w:rFonts w:hint="eastAsia" w:ascii="Times New Roman" w:hAnsi="Times New Roman" w:cs="Times New Roman" w:eastAsiaTheme="majorEastAsia"/>
              </w:rPr>
              <w:t>期末</w:t>
            </w:r>
            <w:r>
              <w:rPr>
                <w:rFonts w:ascii="Times New Roman" w:hAnsi="Times New Roman" w:cs="Times New Roman" w:eastAsiaTheme="majorEastAsia"/>
              </w:rPr>
              <w:t>考试情况统计表</w:t>
            </w:r>
            <w:commentRangeEnd w:id="1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1"/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 xml:space="preserve">附件2.2  </w:t>
            </w:r>
            <w:commentRangeStart w:id="2"/>
            <w:r>
              <w:rPr>
                <w:rFonts w:ascii="Times New Roman" w:hAnsi="Times New Roman" w:cs="Times New Roman" w:eastAsiaTheme="majorEastAsia"/>
              </w:rPr>
              <w:t>平时表现情况登记表</w:t>
            </w:r>
            <w:commentRangeEnd w:id="2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2"/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 xml:space="preserve">附件2.3  </w:t>
            </w:r>
            <w:commentRangeStart w:id="3"/>
            <w:r>
              <w:rPr>
                <w:rFonts w:ascii="Times New Roman" w:hAnsi="Times New Roman" w:cs="Times New Roman" w:eastAsiaTheme="majorEastAsia"/>
              </w:rPr>
              <w:t>课程作业情况登记表</w:t>
            </w:r>
            <w:commentRangeEnd w:id="3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3"/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 xml:space="preserve">附件2.4  </w:t>
            </w:r>
            <w:r>
              <w:rPr>
                <w:rFonts w:ascii="Times New Roman" w:hAnsi="Times New Roman" w:cs="Times New Roman" w:eastAsiaTheme="majorEastAsia"/>
              </w:rPr>
              <w:t>课程</w:t>
            </w:r>
            <w:commentRangeStart w:id="4"/>
            <w:r>
              <w:rPr>
                <w:rFonts w:ascii="Times New Roman" w:hAnsi="Times New Roman" w:cs="Times New Roman" w:eastAsiaTheme="majorEastAsia"/>
              </w:rPr>
              <w:t>总成绩</w:t>
            </w:r>
            <w:commentRangeEnd w:id="4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4"/>
            </w:r>
            <w:r>
              <w:rPr>
                <w:rFonts w:ascii="Times New Roman" w:hAnsi="Times New Roman" w:cs="Times New Roman" w:eastAsiaTheme="majorEastAsia"/>
              </w:rPr>
              <w:t>表</w:t>
            </w:r>
          </w:p>
          <w:p>
            <w:pPr>
              <w:spacing w:line="36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……</w:t>
            </w:r>
          </w:p>
        </w:tc>
      </w:tr>
    </w:tbl>
    <w:p>
      <w:pPr>
        <w:widowControl/>
        <w:jc w:val="left"/>
        <w:rPr>
          <w:rFonts w:ascii="Times New Roman" w:hAnsi="Times New Roman" w:cs="Times New Roman" w:eastAsiaTheme="majorEastAsia"/>
          <w:b/>
          <w:bCs/>
          <w:sz w:val="32"/>
          <w:szCs w:val="32"/>
          <w:lang w:val="zh-CN"/>
        </w:rPr>
      </w:pPr>
      <w:bookmarkStart w:id="0" w:name="OLE_LINK135"/>
      <w:r>
        <w:rPr>
          <w:rFonts w:ascii="Times New Roman" w:hAnsi="Times New Roman" w:cs="Times New Roman" w:eastAsiaTheme="majorEastAsia"/>
          <w:b/>
          <w:bCs/>
          <w:sz w:val="32"/>
          <w:szCs w:val="32"/>
          <w:lang w:val="zh-CN"/>
        </w:rPr>
        <w:br w:type="page"/>
      </w:r>
    </w:p>
    <w:p>
      <w:pPr>
        <w:pStyle w:val="19"/>
        <w:spacing w:after="240" w:line="300" w:lineRule="auto"/>
        <w:jc w:val="left"/>
        <w:rPr>
          <w:rFonts w:ascii="Times New Roman" w:hAnsi="Times New Roman" w:eastAsia="黑体"/>
          <w:lang w:val="en-US"/>
        </w:rPr>
      </w:pPr>
      <w:r>
        <w:rPr>
          <w:rFonts w:ascii="Times New Roman" w:hAnsi="Times New Roman" w:eastAsia="黑体"/>
          <w:lang w:val="en-US"/>
        </w:rPr>
        <w:t>三、课程质量综合评价</w:t>
      </w:r>
      <w:r>
        <w:rPr>
          <w:rFonts w:hint="eastAsia" w:ascii="Times New Roman" w:hAnsi="Times New Roman" w:eastAsia="黑体"/>
          <w:lang w:val="en-US"/>
        </w:rPr>
        <w:t>与持续改进</w:t>
      </w:r>
    </w:p>
    <w:tbl>
      <w:tblPr>
        <w:tblStyle w:val="26"/>
        <w:tblW w:w="9072" w:type="dxa"/>
        <w:tblInd w:w="-1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79" w:type="dxa"/>
          <w:bottom w:w="0" w:type="dxa"/>
          <w:right w:w="79" w:type="dxa"/>
        </w:tblCellMar>
      </w:tblPr>
      <w:tblGrid>
        <w:gridCol w:w="907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81" w:hRule="atLeast"/>
        </w:trPr>
        <w:tc>
          <w:tcPr>
            <w:tcW w:w="9072" w:type="dxa"/>
            <w:vAlign w:val="center"/>
          </w:tcPr>
          <w:p>
            <w:pPr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（一）</w:t>
            </w:r>
            <w:commentRangeStart w:id="5"/>
            <w:r>
              <w:rPr>
                <w:rFonts w:ascii="Times New Roman" w:hAnsi="Times New Roman" w:cs="Times New Roman" w:eastAsiaTheme="majorEastAsia"/>
                <w:b/>
                <w:sz w:val="24"/>
              </w:rPr>
              <w:t>学生评价</w:t>
            </w:r>
            <w:commentRangeEnd w:id="5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5"/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（学生对教学内容、教学方法、考核方式等方面的总体评价）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1679" w:hRule="atLeast"/>
        </w:trPr>
        <w:tc>
          <w:tcPr>
            <w:tcW w:w="9072" w:type="dxa"/>
            <w:vAlign w:val="center"/>
          </w:tcPr>
          <w:p>
            <w:pPr>
              <w:ind w:firstLine="420" w:firstLineChars="200"/>
              <w:rPr>
                <w:rFonts w:ascii="Times New Roman" w:hAnsi="Times New Roman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752" w:hRule="atLeast"/>
        </w:trPr>
        <w:tc>
          <w:tcPr>
            <w:tcW w:w="9072" w:type="dxa"/>
            <w:vAlign w:val="center"/>
          </w:tcPr>
          <w:p>
            <w:pPr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（二）</w:t>
            </w:r>
            <w:commentRangeStart w:id="6"/>
            <w:r>
              <w:rPr>
                <w:rFonts w:ascii="Times New Roman" w:hAnsi="Times New Roman" w:cs="Times New Roman" w:eastAsiaTheme="majorEastAsia"/>
                <w:b/>
                <w:sz w:val="24"/>
              </w:rPr>
              <w:t>课程质量第三方评价</w:t>
            </w:r>
            <w:commentRangeEnd w:id="6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6"/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（原则上每门课程至少有一次</w:t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第三方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评价）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3471" w:hRule="atLeast"/>
        </w:trPr>
        <w:tc>
          <w:tcPr>
            <w:tcW w:w="9072" w:type="dxa"/>
            <w:vAlign w:val="center"/>
          </w:tcPr>
          <w:tbl>
            <w:tblPr>
              <w:tblStyle w:val="6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02"/>
              <w:gridCol w:w="1181"/>
              <w:gridCol w:w="1603"/>
              <w:gridCol w:w="861"/>
              <w:gridCol w:w="411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1" w:hRule="atLeast"/>
                <w:jc w:val="center"/>
              </w:trPr>
              <w:tc>
                <w:tcPr>
                  <w:tcW w:w="802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评价部门</w:t>
                  </w:r>
                </w:p>
              </w:tc>
              <w:tc>
                <w:tcPr>
                  <w:tcW w:w="118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评价教师</w:t>
                  </w:r>
                </w:p>
              </w:tc>
              <w:tc>
                <w:tcPr>
                  <w:tcW w:w="1603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</w:rPr>
                    <w:t>授课</w:t>
                  </w: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时间地点</w:t>
                  </w:r>
                </w:p>
              </w:tc>
              <w:tc>
                <w:tcPr>
                  <w:tcW w:w="86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总体评价</w:t>
                  </w:r>
                </w:p>
              </w:tc>
              <w:tc>
                <w:tcPr>
                  <w:tcW w:w="4115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评价意见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02" w:type="dxa"/>
                  <w:vMerge w:val="restart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lang w:val="en-AU"/>
                    </w:rPr>
                    <w:t>同行听课</w:t>
                  </w: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left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02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02" w:type="dxa"/>
                  <w:vMerge w:val="restart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lang w:val="en-AU"/>
                    </w:rPr>
                    <w:t>督导听课</w:t>
                  </w: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hint="eastAsia" w:ascii="Times New Roman" w:hAnsi="Times New Roman" w:cs="Times New Roman"/>
                    </w:rPr>
                    <w:t>/</w:t>
                  </w: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02" w:type="dxa"/>
                  <w:vMerge w:val="continue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hint="eastAsia" w:ascii="Times New Roman" w:hAnsi="Times New Roman" w:cs="Times New Roman"/>
                    </w:rPr>
                    <w:t>/</w:t>
                  </w: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02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hint="eastAsia" w:ascii="Times New Roman" w:hAnsi="Times New Roman" w:cs="Times New Roman"/>
                    </w:rPr>
                    <w:t>......</w:t>
                  </w:r>
                </w:p>
              </w:tc>
              <w:tc>
                <w:tcPr>
                  <w:tcW w:w="1181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vAlign w:val="center"/>
                </w:tcPr>
                <w:p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</w:tbl>
          <w:p>
            <w:pPr>
              <w:ind w:firstLine="360" w:firstLineChars="200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注：“总体评价”栏填写：优、良、合格、不合格。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99" w:hRule="atLeast"/>
        </w:trPr>
        <w:tc>
          <w:tcPr>
            <w:tcW w:w="9072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三</w:t>
            </w: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）</w:t>
            </w:r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课程总结与持续改进举措</w:t>
            </w:r>
            <w:r>
              <w:rPr>
                <w:rFonts w:hint="eastAsia" w:ascii="宋体" w:hAnsi="宋体" w:cs="宋体"/>
                <w:bCs/>
                <w:sz w:val="24"/>
              </w:rPr>
              <w:t>(由授课教师填写)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99" w:hRule="atLeast"/>
        </w:trPr>
        <w:tc>
          <w:tcPr>
            <w:tcW w:w="9072" w:type="dxa"/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bCs/>
              </w:rPr>
              <w:t>1.课程总结</w:t>
            </w:r>
            <w:r>
              <w:rPr>
                <w:rFonts w:hint="eastAsia" w:ascii="Times New Roman" w:hAnsi="Times New Roman" w:cs="Times New Roman" w:eastAsiaTheme="majorEastAsia"/>
              </w:rPr>
              <w:t>（内容包括但不限于所列）：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（1）</w:t>
            </w:r>
            <w:r>
              <w:rPr>
                <w:rFonts w:ascii="Times New Roman" w:hAnsi="Times New Roman" w:cs="Times New Roman" w:eastAsiaTheme="majorEastAsia"/>
              </w:rPr>
              <w:t>教学内容与授课方式是否能支撑课程目标的达成；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（2）</w:t>
            </w:r>
            <w:r>
              <w:rPr>
                <w:rFonts w:ascii="Times New Roman" w:hAnsi="Times New Roman" w:cs="Times New Roman" w:eastAsiaTheme="majorEastAsia"/>
              </w:rPr>
              <w:t>课程考核方式是否与教学大纲一致，是否与课程目标对应，是否有明确合理评分标准；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（3）</w:t>
            </w:r>
            <w:r>
              <w:rPr>
                <w:rFonts w:ascii="Times New Roman" w:hAnsi="Times New Roman" w:cs="Times New Roman" w:eastAsiaTheme="majorEastAsia"/>
              </w:rPr>
              <w:t>课程目标达成情况</w:t>
            </w:r>
            <w:r>
              <w:rPr>
                <w:rFonts w:hint="eastAsia" w:ascii="Times New Roman" w:hAnsi="Times New Roman" w:cs="Times New Roman" w:eastAsiaTheme="majorEastAsia"/>
              </w:rPr>
              <w:t>分析</w:t>
            </w:r>
            <w:r>
              <w:rPr>
                <w:rFonts w:ascii="Times New Roman" w:hAnsi="Times New Roman" w:cs="Times New Roman" w:eastAsiaTheme="majorEastAsia"/>
              </w:rPr>
              <w:t>；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（4）</w:t>
            </w:r>
            <w:r>
              <w:rPr>
                <w:rFonts w:ascii="Times New Roman" w:hAnsi="Times New Roman" w:cs="Times New Roman" w:eastAsiaTheme="majorEastAsia"/>
              </w:rPr>
              <w:t>比较分析课程目标达成情况分析与学生评价结果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……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bCs/>
              </w:rPr>
              <w:t>2.持续改进措施</w:t>
            </w:r>
            <w:r>
              <w:rPr>
                <w:rFonts w:hint="eastAsia" w:ascii="Times New Roman" w:hAnsi="Times New Roman" w:cs="Times New Roman" w:eastAsiaTheme="majorEastAsia"/>
              </w:rPr>
              <w:t>（结合课程多维评价及总结给出下一阶段改进措施）：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 w:eastAsiaTheme="majorEastAsia"/>
                <w:b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99" w:hRule="atLeast"/>
        </w:trPr>
        <w:tc>
          <w:tcPr>
            <w:tcW w:w="9072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四</w:t>
            </w:r>
            <w:r>
              <w:rPr>
                <w:rFonts w:ascii="Times New Roman" w:hAnsi="Times New Roman" w:cs="Times New Roman" w:eastAsiaTheme="majorEastAsia"/>
                <w:b/>
                <w:sz w:val="24"/>
              </w:rPr>
              <w:t>）附件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（请保留原附件编号、名称，</w:t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内容包括但</w:t>
            </w:r>
            <w:r>
              <w:rPr>
                <w:rFonts w:ascii="Times New Roman" w:hAnsi="Times New Roman" w:cs="Times New Roman" w:eastAsiaTheme="majorEastAsia"/>
                <w:bCs/>
                <w:sz w:val="24"/>
              </w:rPr>
              <w:t>不限于所列）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599" w:hRule="atLeast"/>
        </w:trPr>
        <w:tc>
          <w:tcPr>
            <w:tcW w:w="9072" w:type="dxa"/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附件3.</w:t>
            </w:r>
            <w:r>
              <w:rPr>
                <w:rFonts w:ascii="Times New Roman" w:hAnsi="Times New Roman" w:cs="Times New Roman" w:eastAsiaTheme="majorEastAsia"/>
              </w:rPr>
              <w:t>1</w:t>
            </w:r>
            <w:r>
              <w:rPr>
                <w:rFonts w:hint="eastAsia" w:ascii="Times New Roman" w:hAnsi="Times New Roman" w:cs="Times New Roman" w:eastAsiaTheme="majorEastAsia"/>
              </w:rPr>
              <w:t xml:space="preserve">  </w:t>
            </w:r>
            <w:r>
              <w:rPr>
                <w:rFonts w:ascii="Times New Roman" w:hAnsi="Times New Roman" w:cs="Times New Roman" w:eastAsiaTheme="majorEastAsia"/>
              </w:rPr>
              <w:t>《    》学生调查问卷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 xml:space="preserve">附件3.2  </w:t>
            </w:r>
            <w:r>
              <w:rPr>
                <w:rFonts w:ascii="Times New Roman" w:hAnsi="Times New Roman" w:cs="Times New Roman" w:eastAsiaTheme="majorEastAsia"/>
                <w:lang w:val="en-AU"/>
              </w:rPr>
              <w:t>教务系统学生评教意见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</w:rPr>
              <w:t>选择性提供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）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  <w:lang w:val="en-AU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附件3.</w:t>
            </w:r>
            <w:r>
              <w:rPr>
                <w:rFonts w:ascii="Times New Roman" w:hAnsi="Times New Roman" w:cs="Times New Roman" w:eastAsiaTheme="majorEastAsia"/>
              </w:rPr>
              <w:t>3</w:t>
            </w:r>
            <w:r>
              <w:rPr>
                <w:rFonts w:hint="eastAsia" w:ascii="Times New Roman" w:hAnsi="Times New Roman" w:cs="Times New Roman" w:eastAsiaTheme="majorEastAsia"/>
              </w:rPr>
              <w:t xml:space="preserve">  </w:t>
            </w:r>
            <w:r>
              <w:rPr>
                <w:rFonts w:ascii="Times New Roman" w:hAnsi="Times New Roman" w:cs="Times New Roman" w:eastAsiaTheme="majorEastAsia"/>
                <w:lang w:val="en-AU"/>
              </w:rPr>
              <w:t>教务系统督导听课意见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</w:rPr>
              <w:t>选择性提供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）</w:t>
            </w:r>
          </w:p>
          <w:p>
            <w:pPr>
              <w:spacing w:line="300" w:lineRule="auto"/>
              <w:jc w:val="left"/>
              <w:rPr>
                <w:rFonts w:ascii="Times New Roman" w:hAnsi="Times New Roman" w:cs="Times New Roman" w:eastAsiaTheme="majorEastAsia"/>
                <w:lang w:val="en-AU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 xml:space="preserve">附件3.4  </w:t>
            </w:r>
            <w:r>
              <w:rPr>
                <w:rFonts w:ascii="Times New Roman" w:hAnsi="Times New Roman" w:cs="Times New Roman" w:eastAsiaTheme="majorEastAsia"/>
                <w:lang w:val="en-AU"/>
              </w:rPr>
              <w:t>学院课堂教学评价表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（</w:t>
            </w:r>
            <w:r>
              <w:rPr>
                <w:rFonts w:hint="eastAsia" w:ascii="Times New Roman" w:hAnsi="Times New Roman" w:cs="Times New Roman" w:eastAsiaTheme="majorEastAsia"/>
              </w:rPr>
              <w:t>选择性提供</w:t>
            </w:r>
            <w:r>
              <w:rPr>
                <w:rFonts w:hint="eastAsia" w:ascii="Times New Roman" w:hAnsi="Times New Roman" w:cs="Times New Roman" w:eastAsiaTheme="majorEastAsia"/>
                <w:lang w:val="en-AU"/>
              </w:rPr>
              <w:t>）</w:t>
            </w:r>
          </w:p>
          <w:p>
            <w:pPr>
              <w:spacing w:line="360" w:lineRule="auto"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……</w:t>
            </w:r>
          </w:p>
          <w:p>
            <w:pPr>
              <w:spacing w:line="36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  <w:p>
            <w:pPr>
              <w:spacing w:line="360" w:lineRule="auto"/>
              <w:jc w:val="left"/>
              <w:rPr>
                <w:rFonts w:ascii="Times New Roman" w:hAnsi="Times New Roman" w:cs="Times New Roman" w:eastAsiaTheme="majorEastAsia"/>
              </w:rPr>
            </w:pPr>
          </w:p>
        </w:tc>
      </w:tr>
    </w:tbl>
    <w:p>
      <w:pPr>
        <w:pStyle w:val="19"/>
        <w:spacing w:after="240" w:line="300" w:lineRule="auto"/>
        <w:jc w:val="left"/>
        <w:rPr>
          <w:rFonts w:ascii="Times New Roman" w:hAnsi="Times New Roman" w:eastAsia="黑体"/>
          <w:lang w:val="en-US"/>
        </w:rPr>
      </w:pPr>
      <w:r>
        <w:rPr>
          <w:rFonts w:hint="eastAsia" w:ascii="Times New Roman" w:hAnsi="Times New Roman" w:eastAsia="黑体"/>
          <w:lang w:val="en-US"/>
        </w:rPr>
        <w:t>四</w:t>
      </w:r>
      <w:r>
        <w:rPr>
          <w:rFonts w:ascii="Times New Roman" w:hAnsi="Times New Roman" w:eastAsia="黑体"/>
          <w:lang w:val="en-US"/>
        </w:rPr>
        <w:t>、</w:t>
      </w:r>
      <w:r>
        <w:rPr>
          <w:rFonts w:hint="eastAsia" w:ascii="Times New Roman" w:hAnsi="Times New Roman" w:eastAsia="黑体"/>
          <w:lang w:val="en-US"/>
        </w:rPr>
        <w:t>审核意见</w:t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</w:tcPr>
          <w:p>
            <w:pPr>
              <w:spacing w:before="156" w:beforeLines="5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（一）</w:t>
            </w:r>
            <w:commentRangeStart w:id="7"/>
            <w:r>
              <w:rPr>
                <w:rFonts w:hint="eastAsia" w:ascii="Times New Roman" w:hAnsi="Times New Roman" w:cs="Times New Roman" w:eastAsiaTheme="majorEastAsia"/>
                <w:b/>
                <w:sz w:val="24"/>
              </w:rPr>
              <w:t>课程评价小组审核意见</w:t>
            </w:r>
            <w:commentRangeEnd w:id="7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7"/>
            </w:r>
            <w:r>
              <w:rPr>
                <w:rFonts w:hint="eastAsia" w:ascii="Times New Roman" w:hAnsi="Times New Roman" w:cs="Times New Roman" w:eastAsiaTheme="majorEastAsia"/>
                <w:bCs/>
                <w:sz w:val="24"/>
              </w:rPr>
              <w:t>(由课程组组长或系主任等评价小组负责人填写)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6" w:hRule="atLeast"/>
        </w:trPr>
        <w:tc>
          <w:tcPr>
            <w:tcW w:w="9230" w:type="dxa"/>
          </w:tcPr>
          <w:p>
            <w:pPr>
              <w:spacing w:before="156" w:beforeLines="5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                                           </w:t>
            </w: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                课程评价小组组长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签字：   </w:t>
            </w:r>
          </w:p>
          <w:p>
            <w:pPr>
              <w:pStyle w:val="19"/>
              <w:spacing w:after="240" w:line="300" w:lineRule="auto"/>
              <w:jc w:val="right"/>
              <w:rPr>
                <w:rFonts w:ascii="Times New Roman" w:hAnsi="Times New Roman" w:eastAsia="黑体"/>
                <w:lang w:val="en-US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年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</w:tcPr>
          <w:p>
            <w:pPr>
              <w:spacing w:before="156" w:beforeLines="5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>（二）</w:t>
            </w:r>
            <w:commentRangeStart w:id="8"/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>学院审核意见</w:t>
            </w:r>
            <w:commentRangeEnd w:id="8"/>
            <w:r>
              <w:rPr>
                <w:rStyle w:val="33"/>
                <w:rFonts w:ascii="Times New Roman" w:hAnsi="Times New Roman" w:cs="Times New Roman"/>
                <w:kern w:val="0"/>
              </w:rPr>
              <w:commentReference w:id="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</w:tcPr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ind w:firstLine="480" w:firstLineChars="200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>已审核，情况属实，请按要求持续改进。</w:t>
            </w: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righ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签</w:t>
            </w: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字：   </w:t>
            </w:r>
          </w:p>
          <w:p>
            <w:pPr>
              <w:spacing w:before="156" w:beforeLines="50"/>
              <w:jc w:val="right"/>
              <w:rPr>
                <w:rFonts w:ascii="Times New Roman" w:hAnsi="Times New Roman" w:eastAsia="黑体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年</w:t>
            </w: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 月</w:t>
            </w: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 日</w:t>
            </w:r>
          </w:p>
        </w:tc>
      </w:tr>
      <w:bookmarkEnd w:id="0"/>
    </w:tbl>
    <w:p>
      <w:pPr>
        <w:jc w:val="right"/>
        <w:rPr>
          <w:rFonts w:ascii="Times New Roman" w:hAnsi="Times New Roman" w:cs="Times New Roman"/>
          <w:b/>
          <w:kern w:val="0"/>
        </w:rPr>
      </w:pPr>
    </w:p>
    <w:p>
      <w:pPr>
        <w:jc w:val="center"/>
        <w:rPr>
          <w:rFonts w:ascii="Times New Roman" w:hAnsi="Times New Roman" w:cs="Times New Roman"/>
          <w:b/>
          <w:kern w:val="0"/>
        </w:rPr>
      </w:pPr>
      <w:r>
        <w:rPr>
          <w:rFonts w:hint="eastAsia" w:ascii="Times New Roman" w:hAnsi="Times New Roman" w:cs="Times New Roman"/>
          <w:b/>
          <w:kern w:val="0"/>
        </w:rPr>
        <w:t xml:space="preserve">                                          </w:t>
      </w:r>
    </w:p>
    <w:p>
      <w:pPr>
        <w:jc w:val="center"/>
        <w:rPr>
          <w:rFonts w:ascii="Times New Roman" w:hAnsi="Times New Roman" w:cs="Times New Roman"/>
          <w:b/>
          <w:kern w:val="0"/>
          <w:u w:val="single"/>
        </w:rPr>
      </w:pPr>
      <w:r>
        <w:rPr>
          <w:rFonts w:hint="eastAsia" w:ascii="Times New Roman" w:hAnsi="Times New Roman" w:cs="Times New Roman"/>
          <w:b/>
          <w:kern w:val="0"/>
        </w:rPr>
        <w:t xml:space="preserve">                   完成人</w:t>
      </w:r>
      <w:r>
        <w:rPr>
          <w:rFonts w:hint="eastAsia" w:ascii="Times New Roman" w:hAnsi="Times New Roman" w:cs="Times New Roman"/>
          <w:bCs/>
          <w:kern w:val="0"/>
        </w:rPr>
        <w:t>（授课教师）</w:t>
      </w:r>
      <w:r>
        <w:rPr>
          <w:rFonts w:hint="eastAsia" w:ascii="Times New Roman" w:hAnsi="Times New Roman" w:cs="Times New Roman"/>
          <w:b/>
          <w:kern w:val="0"/>
        </w:rPr>
        <w:t>签字：</w:t>
      </w:r>
      <w:r>
        <w:rPr>
          <w:rFonts w:hint="eastAsia" w:ascii="Times New Roman" w:hAnsi="Times New Roman" w:cs="Times New Roman"/>
          <w:b/>
          <w:kern w:val="0"/>
          <w:u w:val="single"/>
        </w:rPr>
        <w:t xml:space="preserve">                        </w:t>
      </w:r>
    </w:p>
    <w:sectPr>
      <w:footerReference r:id="rId6" w:type="default"/>
      <w:pgSz w:w="11906" w:h="16838"/>
      <w:pgMar w:top="680" w:right="1474" w:bottom="680" w:left="1418" w:header="851" w:footer="992" w:gutter="0"/>
      <w:pgNumType w:start="1" w:chapStyle="1"/>
      <w:cols w:space="425" w:num="1"/>
      <w:docGrid w:type="linesAndChar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少少" w:date="2024-01-11T11:40:33Z" w:initials="">
    <w:p w14:paraId="1C7A5C42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考核维度及占比请根据具体要求与实际情况定，并与教学大纲保持一致。</w:t>
      </w:r>
    </w:p>
  </w:comment>
  <w:comment w:id="1" w:author="Sherry 刘" w:date="2024-01-10T11:35:00Z" w:initials="S刘">
    <w:p w14:paraId="5FD332F4">
      <w:pPr>
        <w:pStyle w:val="8"/>
      </w:pPr>
      <w:r>
        <w:rPr>
          <w:rFonts w:hint="eastAsia"/>
        </w:rPr>
        <w:t>按题目或课程目标细分的期末考试成绩统计表。</w:t>
      </w:r>
    </w:p>
    <w:p w14:paraId="49F36744">
      <w:pPr>
        <w:pStyle w:val="8"/>
      </w:pPr>
      <w:r>
        <w:rPr>
          <w:rFonts w:hint="eastAsia"/>
        </w:rPr>
        <w:t>如果是考查课，需要按照课程目标对报告或论文等分项评价，给出单项成绩统计情况。</w:t>
      </w:r>
      <w:r>
        <w:rPr>
          <w:rFonts w:hint="eastAsia"/>
        </w:rPr>
        <w:drawing>
          <wp:inline distT="0" distB="0" distL="0" distR="0">
            <wp:extent cx="5723890" cy="6064250"/>
            <wp:effectExtent l="0" t="0" r="0" b="0"/>
            <wp:docPr id="1105307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07238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" w:author="Sherry 刘" w:date="2024-01-10T11:52:00Z" w:initials="S刘">
    <w:p w14:paraId="3DB80D4E">
      <w:pPr>
        <w:pStyle w:val="8"/>
      </w:pPr>
      <w:r>
        <w:rPr>
          <w:rFonts w:hint="eastAsia"/>
        </w:rPr>
        <w:t>签到、课堂互动、随堂测验等情况，教师灵活把握，不作为课程目标达成评价的直接依据</w:t>
      </w:r>
    </w:p>
  </w:comment>
  <w:comment w:id="3" w:author="Sherry 刘" w:date="2024-01-10T11:53:00Z" w:initials="S刘">
    <w:p w14:paraId="7DD846FC">
      <w:pPr>
        <w:pStyle w:val="8"/>
      </w:pPr>
      <w:r>
        <w:rPr>
          <w:rFonts w:hint="eastAsia"/>
        </w:rPr>
        <w:t>是作为课程目标达成评价依据的作业、实验报告等成绩（参照教学大纲要求），要求分次或者分课程目标统计，不能只给平均分</w:t>
      </w:r>
    </w:p>
  </w:comment>
  <w:comment w:id="4" w:author="Sherry 刘" w:date="2024-01-11T09:38:00Z" w:initials="S刘">
    <w:p w14:paraId="13513ABD">
      <w:pPr>
        <w:pStyle w:val="8"/>
      </w:pPr>
      <w:r>
        <w:rPr>
          <w:rFonts w:hint="eastAsia"/>
        </w:rPr>
        <w:t>成绩登录后由教务系统下载，需本人和系主任签字</w:t>
      </w:r>
    </w:p>
  </w:comment>
  <w:comment w:id="5" w:author="Sherry 刘" w:date="2024-01-10T11:42:00Z" w:initials="S刘">
    <w:p w14:paraId="244900B9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</w:rPr>
        <w:t>根据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调查问卷总结</w:t>
      </w:r>
      <w:r>
        <w:rPr>
          <w:rFonts w:hint="eastAsia"/>
          <w:lang w:eastAsia="zh-CN"/>
        </w:rPr>
        <w:t>，</w:t>
      </w:r>
      <w:bookmarkStart w:id="1" w:name="_GoBack"/>
      <w:bookmarkEnd w:id="1"/>
      <w:r>
        <w:rPr>
          <w:rFonts w:hint="eastAsia"/>
          <w:lang w:val="en-US" w:eastAsia="zh-CN"/>
        </w:rPr>
        <w:t>调查问卷主要分两个维度：1.学生对目标达成情况自评，2.对教学内容，方法，方式的意见</w:t>
      </w:r>
    </w:p>
  </w:comment>
  <w:comment w:id="6" w:author="Sherry 刘" w:date="2024-01-10T11:38:00Z" w:initials="S刘">
    <w:p w14:paraId="26E442B1">
      <w:pPr>
        <w:pStyle w:val="8"/>
      </w:pPr>
      <w:r>
        <w:rPr>
          <w:rFonts w:hint="eastAsia"/>
        </w:rPr>
        <w:t>督导或者系主任听课评价</w:t>
      </w:r>
    </w:p>
    <w:p w14:paraId="77DF6BF9">
      <w:pPr>
        <w:pStyle w:val="8"/>
      </w:pPr>
      <w:r>
        <w:rPr>
          <w:rFonts w:hint="eastAsia"/>
        </w:rPr>
        <w:t>其中，督导评价可从电脑登录“南信大教育在线”左侧-“被评记录”查看</w:t>
      </w:r>
    </w:p>
  </w:comment>
  <w:comment w:id="7" w:author="Sherry 刘" w:date="2024-01-10T11:39:00Z" w:initials="S刘">
    <w:p w14:paraId="5AF2722D">
      <w:pPr>
        <w:pStyle w:val="8"/>
      </w:pPr>
      <w:r>
        <w:rPr>
          <w:rFonts w:hint="eastAsia"/>
        </w:rPr>
        <w:t>教师个人填写，系主任签字</w:t>
      </w:r>
    </w:p>
  </w:comment>
  <w:comment w:id="8" w:author="Sherry 刘" w:date="2024-01-10T11:40:00Z" w:initials="S刘">
    <w:p w14:paraId="5B404489">
      <w:pPr>
        <w:pStyle w:val="8"/>
      </w:pPr>
      <w:r>
        <w:rPr>
          <w:rFonts w:hint="eastAsia"/>
        </w:rPr>
        <w:t>教学院长签字，可先空着，集中签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C7A5C42" w15:done="0"/>
  <w15:commentEx w15:paraId="49F36744" w15:done="0"/>
  <w15:commentEx w15:paraId="3DB80D4E" w15:done="0"/>
  <w15:commentEx w15:paraId="7DD846FC" w15:done="0"/>
  <w15:commentEx w15:paraId="13513ABD" w15:done="0"/>
  <w15:commentEx w15:paraId="244900B9" w15:done="0"/>
  <w15:commentEx w15:paraId="77DF6BF9" w15:done="0"/>
  <w15:commentEx w15:paraId="5AF2722D" w15:done="0"/>
  <w15:commentEx w15:paraId="5B40448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0070C0" w:sz="18" w:space="1"/>
      </w:pBdr>
      <w:rPr>
        <w:rFonts w:cs="Times New Roman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4002405</wp:posOffset>
          </wp:positionH>
          <wp:positionV relativeFrom="paragraph">
            <wp:posOffset>-260350</wp:posOffset>
          </wp:positionV>
          <wp:extent cx="1262380" cy="508635"/>
          <wp:effectExtent l="0" t="0" r="0" b="0"/>
          <wp:wrapNone/>
          <wp:docPr id="19" name="图片 19" descr="徐金艳做 副本 3-5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徐金艳做 副本 3-5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81"/>
                  <a:stretch>
                    <a:fillRect/>
                  </a:stretch>
                </pic:blipFill>
                <pic:spPr>
                  <a:xfrm>
                    <a:off x="0" y="0"/>
                    <a:ext cx="126238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Times New Roman"/>
      </w:rPr>
      <w:drawing>
        <wp:inline distT="0" distB="0" distL="0" distR="0">
          <wp:extent cx="3657600" cy="272415"/>
          <wp:effectExtent l="0" t="0" r="0" b="0"/>
          <wp:docPr id="20" name="图片 20" descr="标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标志.jpg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少少">
    <w15:presenceInfo w15:providerId="WPS Office" w15:userId="416791985"/>
  </w15:person>
  <w15:person w15:author="Sherry 刘">
    <w15:presenceInfo w15:providerId="Windows Live" w15:userId="118c8e40b9b2fc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trackRevisions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mMWNmMDgzNmI4MDBhNGVkYjdhZTdiN2Q0MzIxOGQifQ=="/>
  </w:docVars>
  <w:rsids>
    <w:rsidRoot w:val="004F2574"/>
    <w:rsid w:val="00000F99"/>
    <w:rsid w:val="00001046"/>
    <w:rsid w:val="000037A5"/>
    <w:rsid w:val="00004C67"/>
    <w:rsid w:val="00010C86"/>
    <w:rsid w:val="00013BF4"/>
    <w:rsid w:val="00016186"/>
    <w:rsid w:val="00020511"/>
    <w:rsid w:val="00021B6A"/>
    <w:rsid w:val="0002227E"/>
    <w:rsid w:val="00023DC8"/>
    <w:rsid w:val="00024618"/>
    <w:rsid w:val="00027DAD"/>
    <w:rsid w:val="0003259C"/>
    <w:rsid w:val="00037572"/>
    <w:rsid w:val="00037A26"/>
    <w:rsid w:val="0004277D"/>
    <w:rsid w:val="00042A82"/>
    <w:rsid w:val="00043F42"/>
    <w:rsid w:val="00044D1F"/>
    <w:rsid w:val="00047749"/>
    <w:rsid w:val="00047B5D"/>
    <w:rsid w:val="00047FC9"/>
    <w:rsid w:val="00055D86"/>
    <w:rsid w:val="000614E7"/>
    <w:rsid w:val="000628FC"/>
    <w:rsid w:val="0006607B"/>
    <w:rsid w:val="0006786E"/>
    <w:rsid w:val="00067A40"/>
    <w:rsid w:val="00067F9F"/>
    <w:rsid w:val="000752FE"/>
    <w:rsid w:val="0008377A"/>
    <w:rsid w:val="0008458A"/>
    <w:rsid w:val="00086255"/>
    <w:rsid w:val="00086A9E"/>
    <w:rsid w:val="000877C3"/>
    <w:rsid w:val="000977CF"/>
    <w:rsid w:val="00097DD2"/>
    <w:rsid w:val="000A1E87"/>
    <w:rsid w:val="000A2D27"/>
    <w:rsid w:val="000A35FA"/>
    <w:rsid w:val="000A5614"/>
    <w:rsid w:val="000A67CC"/>
    <w:rsid w:val="000B122E"/>
    <w:rsid w:val="000B1B49"/>
    <w:rsid w:val="000B1E16"/>
    <w:rsid w:val="000B22E9"/>
    <w:rsid w:val="000B324F"/>
    <w:rsid w:val="000B37A1"/>
    <w:rsid w:val="000B4370"/>
    <w:rsid w:val="000B43A4"/>
    <w:rsid w:val="000B5B26"/>
    <w:rsid w:val="000B6409"/>
    <w:rsid w:val="000B7142"/>
    <w:rsid w:val="000B79BD"/>
    <w:rsid w:val="000C0FDC"/>
    <w:rsid w:val="000C1F3A"/>
    <w:rsid w:val="000C2024"/>
    <w:rsid w:val="000C6201"/>
    <w:rsid w:val="000C6C41"/>
    <w:rsid w:val="000D0E84"/>
    <w:rsid w:val="000D1498"/>
    <w:rsid w:val="000D33B1"/>
    <w:rsid w:val="000E04C8"/>
    <w:rsid w:val="000E06FC"/>
    <w:rsid w:val="000E0E6A"/>
    <w:rsid w:val="000E1420"/>
    <w:rsid w:val="000E5A18"/>
    <w:rsid w:val="000E669C"/>
    <w:rsid w:val="000E7FAA"/>
    <w:rsid w:val="000F0D7D"/>
    <w:rsid w:val="000F1660"/>
    <w:rsid w:val="000F2CEF"/>
    <w:rsid w:val="000F4DA3"/>
    <w:rsid w:val="000F5499"/>
    <w:rsid w:val="000F5F51"/>
    <w:rsid w:val="00100D61"/>
    <w:rsid w:val="00101EC8"/>
    <w:rsid w:val="00102821"/>
    <w:rsid w:val="00102BB3"/>
    <w:rsid w:val="00103D0E"/>
    <w:rsid w:val="0010532F"/>
    <w:rsid w:val="00107EE7"/>
    <w:rsid w:val="00110E01"/>
    <w:rsid w:val="001147DF"/>
    <w:rsid w:val="00115BFE"/>
    <w:rsid w:val="001227C9"/>
    <w:rsid w:val="0012420B"/>
    <w:rsid w:val="00127E72"/>
    <w:rsid w:val="00127FDC"/>
    <w:rsid w:val="001308CF"/>
    <w:rsid w:val="0013125B"/>
    <w:rsid w:val="0013173D"/>
    <w:rsid w:val="0013206B"/>
    <w:rsid w:val="00132946"/>
    <w:rsid w:val="00133266"/>
    <w:rsid w:val="00135AFF"/>
    <w:rsid w:val="001405DA"/>
    <w:rsid w:val="00141F34"/>
    <w:rsid w:val="0014383F"/>
    <w:rsid w:val="00146D11"/>
    <w:rsid w:val="0015238F"/>
    <w:rsid w:val="00152909"/>
    <w:rsid w:val="00155E07"/>
    <w:rsid w:val="001566FA"/>
    <w:rsid w:val="00156DDB"/>
    <w:rsid w:val="00163668"/>
    <w:rsid w:val="00163FF5"/>
    <w:rsid w:val="00164FDB"/>
    <w:rsid w:val="00166C7B"/>
    <w:rsid w:val="0017115E"/>
    <w:rsid w:val="00173EE8"/>
    <w:rsid w:val="00174CDA"/>
    <w:rsid w:val="0017676B"/>
    <w:rsid w:val="0017736B"/>
    <w:rsid w:val="00180FB7"/>
    <w:rsid w:val="00182017"/>
    <w:rsid w:val="0018304D"/>
    <w:rsid w:val="0018507A"/>
    <w:rsid w:val="001850FB"/>
    <w:rsid w:val="00185F55"/>
    <w:rsid w:val="001868AC"/>
    <w:rsid w:val="00187732"/>
    <w:rsid w:val="00187D2F"/>
    <w:rsid w:val="00187E1A"/>
    <w:rsid w:val="0019026E"/>
    <w:rsid w:val="00193CA0"/>
    <w:rsid w:val="00196C9D"/>
    <w:rsid w:val="001A29D4"/>
    <w:rsid w:val="001A642A"/>
    <w:rsid w:val="001A766D"/>
    <w:rsid w:val="001B201D"/>
    <w:rsid w:val="001B3A9C"/>
    <w:rsid w:val="001B3BA8"/>
    <w:rsid w:val="001B5B39"/>
    <w:rsid w:val="001B7A67"/>
    <w:rsid w:val="001C4669"/>
    <w:rsid w:val="001C5581"/>
    <w:rsid w:val="001C5BEC"/>
    <w:rsid w:val="001C5C31"/>
    <w:rsid w:val="001C6243"/>
    <w:rsid w:val="001C7194"/>
    <w:rsid w:val="001C71A4"/>
    <w:rsid w:val="001C789D"/>
    <w:rsid w:val="001D10C5"/>
    <w:rsid w:val="001D1AEC"/>
    <w:rsid w:val="001D373F"/>
    <w:rsid w:val="001D5F2D"/>
    <w:rsid w:val="001D7D54"/>
    <w:rsid w:val="001E3032"/>
    <w:rsid w:val="001E3F68"/>
    <w:rsid w:val="001E54C8"/>
    <w:rsid w:val="001E6BBD"/>
    <w:rsid w:val="001E6F4A"/>
    <w:rsid w:val="001E71D5"/>
    <w:rsid w:val="001E75D6"/>
    <w:rsid w:val="001E7C5F"/>
    <w:rsid w:val="001F0377"/>
    <w:rsid w:val="001F14F6"/>
    <w:rsid w:val="001F1C14"/>
    <w:rsid w:val="001F1D65"/>
    <w:rsid w:val="001F2814"/>
    <w:rsid w:val="001F2D5C"/>
    <w:rsid w:val="001F35B7"/>
    <w:rsid w:val="001F4763"/>
    <w:rsid w:val="001F4E09"/>
    <w:rsid w:val="001F5367"/>
    <w:rsid w:val="001F6AC5"/>
    <w:rsid w:val="00202A11"/>
    <w:rsid w:val="00203D18"/>
    <w:rsid w:val="00205235"/>
    <w:rsid w:val="00205A80"/>
    <w:rsid w:val="002073B0"/>
    <w:rsid w:val="0021036B"/>
    <w:rsid w:val="00211838"/>
    <w:rsid w:val="00211952"/>
    <w:rsid w:val="0021343A"/>
    <w:rsid w:val="002136CB"/>
    <w:rsid w:val="002136DB"/>
    <w:rsid w:val="00213725"/>
    <w:rsid w:val="00215019"/>
    <w:rsid w:val="00216F8B"/>
    <w:rsid w:val="00217D1C"/>
    <w:rsid w:val="00223C75"/>
    <w:rsid w:val="00223C87"/>
    <w:rsid w:val="002254FA"/>
    <w:rsid w:val="002256D8"/>
    <w:rsid w:val="002300DD"/>
    <w:rsid w:val="0023297A"/>
    <w:rsid w:val="00233E01"/>
    <w:rsid w:val="00234025"/>
    <w:rsid w:val="00234BBF"/>
    <w:rsid w:val="00234CD4"/>
    <w:rsid w:val="002364AA"/>
    <w:rsid w:val="0023755F"/>
    <w:rsid w:val="00243CE2"/>
    <w:rsid w:val="002442FF"/>
    <w:rsid w:val="00244517"/>
    <w:rsid w:val="00246001"/>
    <w:rsid w:val="00246A1B"/>
    <w:rsid w:val="002526B2"/>
    <w:rsid w:val="0025330C"/>
    <w:rsid w:val="00254600"/>
    <w:rsid w:val="00254CB1"/>
    <w:rsid w:val="00254F90"/>
    <w:rsid w:val="00256459"/>
    <w:rsid w:val="00263446"/>
    <w:rsid w:val="00263470"/>
    <w:rsid w:val="002641A7"/>
    <w:rsid w:val="00265C42"/>
    <w:rsid w:val="002663A8"/>
    <w:rsid w:val="0026737C"/>
    <w:rsid w:val="00270239"/>
    <w:rsid w:val="002719DE"/>
    <w:rsid w:val="002724D9"/>
    <w:rsid w:val="00273E1A"/>
    <w:rsid w:val="00275652"/>
    <w:rsid w:val="00280F9B"/>
    <w:rsid w:val="0028139B"/>
    <w:rsid w:val="00284EC7"/>
    <w:rsid w:val="002853D5"/>
    <w:rsid w:val="00285543"/>
    <w:rsid w:val="00287150"/>
    <w:rsid w:val="00290B87"/>
    <w:rsid w:val="002917F1"/>
    <w:rsid w:val="00292614"/>
    <w:rsid w:val="00295D96"/>
    <w:rsid w:val="002963C1"/>
    <w:rsid w:val="00297C9B"/>
    <w:rsid w:val="00297FEA"/>
    <w:rsid w:val="002A0AF7"/>
    <w:rsid w:val="002A262F"/>
    <w:rsid w:val="002A6371"/>
    <w:rsid w:val="002B02A9"/>
    <w:rsid w:val="002B0D03"/>
    <w:rsid w:val="002B5D77"/>
    <w:rsid w:val="002B6088"/>
    <w:rsid w:val="002C0383"/>
    <w:rsid w:val="002C0566"/>
    <w:rsid w:val="002C15AF"/>
    <w:rsid w:val="002C17CE"/>
    <w:rsid w:val="002C3767"/>
    <w:rsid w:val="002C6C1A"/>
    <w:rsid w:val="002D2630"/>
    <w:rsid w:val="002D2A83"/>
    <w:rsid w:val="002D67C2"/>
    <w:rsid w:val="002D7678"/>
    <w:rsid w:val="002E2268"/>
    <w:rsid w:val="002E336D"/>
    <w:rsid w:val="002E3DCD"/>
    <w:rsid w:val="002E497F"/>
    <w:rsid w:val="002E5212"/>
    <w:rsid w:val="002E5466"/>
    <w:rsid w:val="002E63EA"/>
    <w:rsid w:val="002E7279"/>
    <w:rsid w:val="002E775B"/>
    <w:rsid w:val="002F29EA"/>
    <w:rsid w:val="002F2A4C"/>
    <w:rsid w:val="002F3592"/>
    <w:rsid w:val="002F4412"/>
    <w:rsid w:val="002F4ABC"/>
    <w:rsid w:val="002F60D4"/>
    <w:rsid w:val="002F6B95"/>
    <w:rsid w:val="002F6FD4"/>
    <w:rsid w:val="003002A1"/>
    <w:rsid w:val="00300800"/>
    <w:rsid w:val="00300F08"/>
    <w:rsid w:val="003011E1"/>
    <w:rsid w:val="003037D6"/>
    <w:rsid w:val="00304435"/>
    <w:rsid w:val="00304A0C"/>
    <w:rsid w:val="003064AD"/>
    <w:rsid w:val="003122C5"/>
    <w:rsid w:val="00312F20"/>
    <w:rsid w:val="003139FE"/>
    <w:rsid w:val="00313DCE"/>
    <w:rsid w:val="00314567"/>
    <w:rsid w:val="00314713"/>
    <w:rsid w:val="00314996"/>
    <w:rsid w:val="00315186"/>
    <w:rsid w:val="00315DC6"/>
    <w:rsid w:val="00315EA1"/>
    <w:rsid w:val="00321062"/>
    <w:rsid w:val="00326774"/>
    <w:rsid w:val="00327783"/>
    <w:rsid w:val="00327DC6"/>
    <w:rsid w:val="00327EF9"/>
    <w:rsid w:val="0033213A"/>
    <w:rsid w:val="00336FA9"/>
    <w:rsid w:val="00340C00"/>
    <w:rsid w:val="00341B3F"/>
    <w:rsid w:val="00342DD4"/>
    <w:rsid w:val="00344E23"/>
    <w:rsid w:val="00344FCF"/>
    <w:rsid w:val="003473F1"/>
    <w:rsid w:val="003512B4"/>
    <w:rsid w:val="00351E08"/>
    <w:rsid w:val="0035229A"/>
    <w:rsid w:val="003532A5"/>
    <w:rsid w:val="00355199"/>
    <w:rsid w:val="003564C7"/>
    <w:rsid w:val="00357121"/>
    <w:rsid w:val="00361626"/>
    <w:rsid w:val="0036167F"/>
    <w:rsid w:val="0036291A"/>
    <w:rsid w:val="00363190"/>
    <w:rsid w:val="00363B49"/>
    <w:rsid w:val="00366B43"/>
    <w:rsid w:val="00373E77"/>
    <w:rsid w:val="00375FBE"/>
    <w:rsid w:val="0037693F"/>
    <w:rsid w:val="003817DF"/>
    <w:rsid w:val="00382F37"/>
    <w:rsid w:val="00383F3F"/>
    <w:rsid w:val="00387A18"/>
    <w:rsid w:val="003941FE"/>
    <w:rsid w:val="00394508"/>
    <w:rsid w:val="00394D3A"/>
    <w:rsid w:val="003A099B"/>
    <w:rsid w:val="003A4D05"/>
    <w:rsid w:val="003A66D3"/>
    <w:rsid w:val="003B01FC"/>
    <w:rsid w:val="003B02DE"/>
    <w:rsid w:val="003B09A8"/>
    <w:rsid w:val="003B3275"/>
    <w:rsid w:val="003B45F2"/>
    <w:rsid w:val="003B615B"/>
    <w:rsid w:val="003B7E86"/>
    <w:rsid w:val="003C061F"/>
    <w:rsid w:val="003C1BE3"/>
    <w:rsid w:val="003C288E"/>
    <w:rsid w:val="003C2D58"/>
    <w:rsid w:val="003C2EAC"/>
    <w:rsid w:val="003C4AA9"/>
    <w:rsid w:val="003C7679"/>
    <w:rsid w:val="003D35E4"/>
    <w:rsid w:val="003D576E"/>
    <w:rsid w:val="003E0628"/>
    <w:rsid w:val="003E2581"/>
    <w:rsid w:val="003E27C8"/>
    <w:rsid w:val="003E3946"/>
    <w:rsid w:val="003E3EF1"/>
    <w:rsid w:val="003E5BF9"/>
    <w:rsid w:val="003E7A6D"/>
    <w:rsid w:val="003F0B50"/>
    <w:rsid w:val="003F1B3B"/>
    <w:rsid w:val="003F3958"/>
    <w:rsid w:val="003F4D64"/>
    <w:rsid w:val="003F71F2"/>
    <w:rsid w:val="003F746A"/>
    <w:rsid w:val="004020CE"/>
    <w:rsid w:val="00406ED6"/>
    <w:rsid w:val="00412419"/>
    <w:rsid w:val="00412F8F"/>
    <w:rsid w:val="0041640F"/>
    <w:rsid w:val="00417626"/>
    <w:rsid w:val="00420694"/>
    <w:rsid w:val="0042104B"/>
    <w:rsid w:val="0042370D"/>
    <w:rsid w:val="00425C0C"/>
    <w:rsid w:val="00427C65"/>
    <w:rsid w:val="00427E05"/>
    <w:rsid w:val="00430CDA"/>
    <w:rsid w:val="00430E89"/>
    <w:rsid w:val="00433015"/>
    <w:rsid w:val="004347B7"/>
    <w:rsid w:val="00434FB3"/>
    <w:rsid w:val="0043542E"/>
    <w:rsid w:val="00436F09"/>
    <w:rsid w:val="00437C08"/>
    <w:rsid w:val="0044227B"/>
    <w:rsid w:val="00443B57"/>
    <w:rsid w:val="00443FED"/>
    <w:rsid w:val="00445EA3"/>
    <w:rsid w:val="004467BF"/>
    <w:rsid w:val="004470CF"/>
    <w:rsid w:val="004471AD"/>
    <w:rsid w:val="00460844"/>
    <w:rsid w:val="00461629"/>
    <w:rsid w:val="00462499"/>
    <w:rsid w:val="004624B9"/>
    <w:rsid w:val="00463A84"/>
    <w:rsid w:val="00463A9F"/>
    <w:rsid w:val="00464956"/>
    <w:rsid w:val="00465181"/>
    <w:rsid w:val="0046545A"/>
    <w:rsid w:val="00476353"/>
    <w:rsid w:val="00480A0C"/>
    <w:rsid w:val="00480C10"/>
    <w:rsid w:val="00481412"/>
    <w:rsid w:val="00481899"/>
    <w:rsid w:val="00482E79"/>
    <w:rsid w:val="004834B0"/>
    <w:rsid w:val="004849EF"/>
    <w:rsid w:val="0049009D"/>
    <w:rsid w:val="00494589"/>
    <w:rsid w:val="004966CE"/>
    <w:rsid w:val="004A0413"/>
    <w:rsid w:val="004A13AE"/>
    <w:rsid w:val="004A22CD"/>
    <w:rsid w:val="004A2472"/>
    <w:rsid w:val="004A24F6"/>
    <w:rsid w:val="004A2B96"/>
    <w:rsid w:val="004A39F3"/>
    <w:rsid w:val="004A5A09"/>
    <w:rsid w:val="004A60B6"/>
    <w:rsid w:val="004A6175"/>
    <w:rsid w:val="004A6F73"/>
    <w:rsid w:val="004A7993"/>
    <w:rsid w:val="004A7CF3"/>
    <w:rsid w:val="004B076A"/>
    <w:rsid w:val="004B2B11"/>
    <w:rsid w:val="004B30B8"/>
    <w:rsid w:val="004C29E9"/>
    <w:rsid w:val="004C57FB"/>
    <w:rsid w:val="004C5AD4"/>
    <w:rsid w:val="004C68C4"/>
    <w:rsid w:val="004C6A65"/>
    <w:rsid w:val="004C7456"/>
    <w:rsid w:val="004D1162"/>
    <w:rsid w:val="004D2284"/>
    <w:rsid w:val="004D3A5E"/>
    <w:rsid w:val="004D406E"/>
    <w:rsid w:val="004D45F6"/>
    <w:rsid w:val="004D6B6E"/>
    <w:rsid w:val="004D7D6D"/>
    <w:rsid w:val="004E105D"/>
    <w:rsid w:val="004E1FA2"/>
    <w:rsid w:val="004E210D"/>
    <w:rsid w:val="004E6634"/>
    <w:rsid w:val="004F15C2"/>
    <w:rsid w:val="004F2574"/>
    <w:rsid w:val="004F2E14"/>
    <w:rsid w:val="00500C48"/>
    <w:rsid w:val="005017A0"/>
    <w:rsid w:val="00503912"/>
    <w:rsid w:val="00504DA8"/>
    <w:rsid w:val="005054CD"/>
    <w:rsid w:val="00505584"/>
    <w:rsid w:val="00505B06"/>
    <w:rsid w:val="005066C8"/>
    <w:rsid w:val="005104A3"/>
    <w:rsid w:val="0051153D"/>
    <w:rsid w:val="00511FA4"/>
    <w:rsid w:val="00513C41"/>
    <w:rsid w:val="00515E6B"/>
    <w:rsid w:val="0051652E"/>
    <w:rsid w:val="00520072"/>
    <w:rsid w:val="00520A57"/>
    <w:rsid w:val="00520B89"/>
    <w:rsid w:val="00521CD7"/>
    <w:rsid w:val="005224AE"/>
    <w:rsid w:val="0052281C"/>
    <w:rsid w:val="00522C13"/>
    <w:rsid w:val="005235C5"/>
    <w:rsid w:val="005267F6"/>
    <w:rsid w:val="00527151"/>
    <w:rsid w:val="00527548"/>
    <w:rsid w:val="00531F94"/>
    <w:rsid w:val="00532B11"/>
    <w:rsid w:val="00532BF8"/>
    <w:rsid w:val="00534417"/>
    <w:rsid w:val="00534844"/>
    <w:rsid w:val="00535E33"/>
    <w:rsid w:val="00536B93"/>
    <w:rsid w:val="00536F30"/>
    <w:rsid w:val="0053739D"/>
    <w:rsid w:val="00540094"/>
    <w:rsid w:val="005438CE"/>
    <w:rsid w:val="00544FEB"/>
    <w:rsid w:val="00545E06"/>
    <w:rsid w:val="00550EF6"/>
    <w:rsid w:val="00550F4A"/>
    <w:rsid w:val="00553FE1"/>
    <w:rsid w:val="00554779"/>
    <w:rsid w:val="00555A54"/>
    <w:rsid w:val="00557A20"/>
    <w:rsid w:val="00560591"/>
    <w:rsid w:val="00560898"/>
    <w:rsid w:val="005613C6"/>
    <w:rsid w:val="005619A3"/>
    <w:rsid w:val="00562268"/>
    <w:rsid w:val="00562786"/>
    <w:rsid w:val="005666CD"/>
    <w:rsid w:val="00567190"/>
    <w:rsid w:val="005677BE"/>
    <w:rsid w:val="00571188"/>
    <w:rsid w:val="0057127C"/>
    <w:rsid w:val="00571849"/>
    <w:rsid w:val="00571FBF"/>
    <w:rsid w:val="00572584"/>
    <w:rsid w:val="005731AD"/>
    <w:rsid w:val="005740AA"/>
    <w:rsid w:val="005802BF"/>
    <w:rsid w:val="0058481B"/>
    <w:rsid w:val="00585696"/>
    <w:rsid w:val="0058748E"/>
    <w:rsid w:val="005876A7"/>
    <w:rsid w:val="005900A9"/>
    <w:rsid w:val="00590389"/>
    <w:rsid w:val="00592132"/>
    <w:rsid w:val="00595DD2"/>
    <w:rsid w:val="0059629F"/>
    <w:rsid w:val="005A1CBA"/>
    <w:rsid w:val="005A48C0"/>
    <w:rsid w:val="005A4B1C"/>
    <w:rsid w:val="005A7069"/>
    <w:rsid w:val="005A76FA"/>
    <w:rsid w:val="005B2A3E"/>
    <w:rsid w:val="005B395B"/>
    <w:rsid w:val="005C1FB8"/>
    <w:rsid w:val="005C2E18"/>
    <w:rsid w:val="005C3341"/>
    <w:rsid w:val="005C3F51"/>
    <w:rsid w:val="005C54F3"/>
    <w:rsid w:val="005C6A76"/>
    <w:rsid w:val="005C6D31"/>
    <w:rsid w:val="005C6ED4"/>
    <w:rsid w:val="005C7432"/>
    <w:rsid w:val="005C7AC1"/>
    <w:rsid w:val="005D1A9A"/>
    <w:rsid w:val="005D1D57"/>
    <w:rsid w:val="005D1F29"/>
    <w:rsid w:val="005D214C"/>
    <w:rsid w:val="005D51E2"/>
    <w:rsid w:val="005D5ACA"/>
    <w:rsid w:val="005E08CD"/>
    <w:rsid w:val="005E09B3"/>
    <w:rsid w:val="005E1B01"/>
    <w:rsid w:val="005E1DEB"/>
    <w:rsid w:val="005E34A0"/>
    <w:rsid w:val="005E4CB2"/>
    <w:rsid w:val="005E71DD"/>
    <w:rsid w:val="005E77A4"/>
    <w:rsid w:val="005E7B11"/>
    <w:rsid w:val="005E7E90"/>
    <w:rsid w:val="005F1C6A"/>
    <w:rsid w:val="005F2D38"/>
    <w:rsid w:val="005F3A25"/>
    <w:rsid w:val="005F4075"/>
    <w:rsid w:val="005F7644"/>
    <w:rsid w:val="00604057"/>
    <w:rsid w:val="00604216"/>
    <w:rsid w:val="00605BB8"/>
    <w:rsid w:val="00606C88"/>
    <w:rsid w:val="00607AB5"/>
    <w:rsid w:val="00610931"/>
    <w:rsid w:val="00613BCA"/>
    <w:rsid w:val="0061447F"/>
    <w:rsid w:val="00614706"/>
    <w:rsid w:val="006165C3"/>
    <w:rsid w:val="006166D1"/>
    <w:rsid w:val="006167A1"/>
    <w:rsid w:val="00616D4A"/>
    <w:rsid w:val="00616F71"/>
    <w:rsid w:val="00622791"/>
    <w:rsid w:val="00623EA6"/>
    <w:rsid w:val="006277BF"/>
    <w:rsid w:val="0063023A"/>
    <w:rsid w:val="00630A30"/>
    <w:rsid w:val="0063141B"/>
    <w:rsid w:val="00632906"/>
    <w:rsid w:val="0063530B"/>
    <w:rsid w:val="0064018B"/>
    <w:rsid w:val="006416E3"/>
    <w:rsid w:val="00642087"/>
    <w:rsid w:val="006449F1"/>
    <w:rsid w:val="00645C44"/>
    <w:rsid w:val="00646A1A"/>
    <w:rsid w:val="00653CB5"/>
    <w:rsid w:val="0065401F"/>
    <w:rsid w:val="00655194"/>
    <w:rsid w:val="00655C2A"/>
    <w:rsid w:val="00656D00"/>
    <w:rsid w:val="00656D40"/>
    <w:rsid w:val="0065703C"/>
    <w:rsid w:val="00660F36"/>
    <w:rsid w:val="00663EE6"/>
    <w:rsid w:val="00666B25"/>
    <w:rsid w:val="00672762"/>
    <w:rsid w:val="00672CAE"/>
    <w:rsid w:val="006730DB"/>
    <w:rsid w:val="0067494E"/>
    <w:rsid w:val="00674AD9"/>
    <w:rsid w:val="0067605B"/>
    <w:rsid w:val="00677E61"/>
    <w:rsid w:val="00677F74"/>
    <w:rsid w:val="006809D6"/>
    <w:rsid w:val="00682726"/>
    <w:rsid w:val="00691377"/>
    <w:rsid w:val="0069383C"/>
    <w:rsid w:val="00696411"/>
    <w:rsid w:val="006972ED"/>
    <w:rsid w:val="00697B08"/>
    <w:rsid w:val="006A131E"/>
    <w:rsid w:val="006A223C"/>
    <w:rsid w:val="006A325B"/>
    <w:rsid w:val="006A545F"/>
    <w:rsid w:val="006A64A0"/>
    <w:rsid w:val="006B0786"/>
    <w:rsid w:val="006B0AE6"/>
    <w:rsid w:val="006B4DEC"/>
    <w:rsid w:val="006B5C92"/>
    <w:rsid w:val="006B7CCE"/>
    <w:rsid w:val="006B7FF4"/>
    <w:rsid w:val="006C0159"/>
    <w:rsid w:val="006C036C"/>
    <w:rsid w:val="006C2F5D"/>
    <w:rsid w:val="006C4131"/>
    <w:rsid w:val="006C5E2F"/>
    <w:rsid w:val="006C7CCC"/>
    <w:rsid w:val="006D1B18"/>
    <w:rsid w:val="006D2CA3"/>
    <w:rsid w:val="006D4CC8"/>
    <w:rsid w:val="006E5632"/>
    <w:rsid w:val="006E5751"/>
    <w:rsid w:val="006E7182"/>
    <w:rsid w:val="006E7F69"/>
    <w:rsid w:val="006F15C5"/>
    <w:rsid w:val="006F180C"/>
    <w:rsid w:val="006F1906"/>
    <w:rsid w:val="006F1BD2"/>
    <w:rsid w:val="006F38B1"/>
    <w:rsid w:val="006F3D99"/>
    <w:rsid w:val="006F3F8A"/>
    <w:rsid w:val="006F5538"/>
    <w:rsid w:val="0070194F"/>
    <w:rsid w:val="00705D93"/>
    <w:rsid w:val="00706285"/>
    <w:rsid w:val="00707CE5"/>
    <w:rsid w:val="0071133C"/>
    <w:rsid w:val="00711476"/>
    <w:rsid w:val="00713466"/>
    <w:rsid w:val="007139AE"/>
    <w:rsid w:val="00714570"/>
    <w:rsid w:val="007146E8"/>
    <w:rsid w:val="00717E7C"/>
    <w:rsid w:val="00720B29"/>
    <w:rsid w:val="00720C6B"/>
    <w:rsid w:val="007222AC"/>
    <w:rsid w:val="0072486D"/>
    <w:rsid w:val="00725371"/>
    <w:rsid w:val="007315BA"/>
    <w:rsid w:val="00733E96"/>
    <w:rsid w:val="00736575"/>
    <w:rsid w:val="00736EFF"/>
    <w:rsid w:val="007379DC"/>
    <w:rsid w:val="00740698"/>
    <w:rsid w:val="00743CBD"/>
    <w:rsid w:val="007447D3"/>
    <w:rsid w:val="007450B2"/>
    <w:rsid w:val="00747110"/>
    <w:rsid w:val="00750FB6"/>
    <w:rsid w:val="00752CEE"/>
    <w:rsid w:val="007545C5"/>
    <w:rsid w:val="007576B5"/>
    <w:rsid w:val="00757D9D"/>
    <w:rsid w:val="00760C51"/>
    <w:rsid w:val="0076222D"/>
    <w:rsid w:val="007646FF"/>
    <w:rsid w:val="00765922"/>
    <w:rsid w:val="007662B5"/>
    <w:rsid w:val="007675D1"/>
    <w:rsid w:val="00767926"/>
    <w:rsid w:val="00767FF4"/>
    <w:rsid w:val="00770EAA"/>
    <w:rsid w:val="00771190"/>
    <w:rsid w:val="00773CF5"/>
    <w:rsid w:val="00775B96"/>
    <w:rsid w:val="00776838"/>
    <w:rsid w:val="00780B36"/>
    <w:rsid w:val="00780D71"/>
    <w:rsid w:val="00781B4C"/>
    <w:rsid w:val="007872A0"/>
    <w:rsid w:val="0079045C"/>
    <w:rsid w:val="00794D72"/>
    <w:rsid w:val="00795044"/>
    <w:rsid w:val="00795AF4"/>
    <w:rsid w:val="007962C8"/>
    <w:rsid w:val="00796629"/>
    <w:rsid w:val="007971BF"/>
    <w:rsid w:val="007A04CA"/>
    <w:rsid w:val="007A0F0E"/>
    <w:rsid w:val="007A1850"/>
    <w:rsid w:val="007A26EB"/>
    <w:rsid w:val="007A29EF"/>
    <w:rsid w:val="007A3518"/>
    <w:rsid w:val="007A3E01"/>
    <w:rsid w:val="007A4502"/>
    <w:rsid w:val="007B00AE"/>
    <w:rsid w:val="007B0767"/>
    <w:rsid w:val="007B4398"/>
    <w:rsid w:val="007B4610"/>
    <w:rsid w:val="007B4EEE"/>
    <w:rsid w:val="007B4F7C"/>
    <w:rsid w:val="007B56E7"/>
    <w:rsid w:val="007B7614"/>
    <w:rsid w:val="007B762D"/>
    <w:rsid w:val="007C165B"/>
    <w:rsid w:val="007C1D68"/>
    <w:rsid w:val="007C1DFA"/>
    <w:rsid w:val="007C3697"/>
    <w:rsid w:val="007C3963"/>
    <w:rsid w:val="007C3FE6"/>
    <w:rsid w:val="007C42F8"/>
    <w:rsid w:val="007C47DC"/>
    <w:rsid w:val="007C5642"/>
    <w:rsid w:val="007C58BF"/>
    <w:rsid w:val="007C7984"/>
    <w:rsid w:val="007D0811"/>
    <w:rsid w:val="007D1656"/>
    <w:rsid w:val="007D2E5B"/>
    <w:rsid w:val="007D41F1"/>
    <w:rsid w:val="007D5078"/>
    <w:rsid w:val="007D5598"/>
    <w:rsid w:val="007D7FBD"/>
    <w:rsid w:val="007E2C9A"/>
    <w:rsid w:val="007E46AE"/>
    <w:rsid w:val="007E5AC2"/>
    <w:rsid w:val="007F07C9"/>
    <w:rsid w:val="007F0C4E"/>
    <w:rsid w:val="007F1940"/>
    <w:rsid w:val="007F1FBD"/>
    <w:rsid w:val="007F3EE4"/>
    <w:rsid w:val="007F3FE7"/>
    <w:rsid w:val="00800217"/>
    <w:rsid w:val="0080094A"/>
    <w:rsid w:val="008024A5"/>
    <w:rsid w:val="00803DE3"/>
    <w:rsid w:val="00804517"/>
    <w:rsid w:val="008045E2"/>
    <w:rsid w:val="008059AE"/>
    <w:rsid w:val="008067AC"/>
    <w:rsid w:val="0080733E"/>
    <w:rsid w:val="008117C2"/>
    <w:rsid w:val="008142B5"/>
    <w:rsid w:val="0081732A"/>
    <w:rsid w:val="00817E26"/>
    <w:rsid w:val="00821772"/>
    <w:rsid w:val="008234E2"/>
    <w:rsid w:val="00826CCC"/>
    <w:rsid w:val="0083316C"/>
    <w:rsid w:val="00836DC8"/>
    <w:rsid w:val="00837AF7"/>
    <w:rsid w:val="00841CB9"/>
    <w:rsid w:val="00845875"/>
    <w:rsid w:val="00846439"/>
    <w:rsid w:val="00847561"/>
    <w:rsid w:val="00851C24"/>
    <w:rsid w:val="00852BD7"/>
    <w:rsid w:val="008543C2"/>
    <w:rsid w:val="00855603"/>
    <w:rsid w:val="0085742A"/>
    <w:rsid w:val="008603A9"/>
    <w:rsid w:val="008614E7"/>
    <w:rsid w:val="00861F21"/>
    <w:rsid w:val="008622F0"/>
    <w:rsid w:val="00862B62"/>
    <w:rsid w:val="00864DF5"/>
    <w:rsid w:val="00866069"/>
    <w:rsid w:val="00866A89"/>
    <w:rsid w:val="00867486"/>
    <w:rsid w:val="00867629"/>
    <w:rsid w:val="00867BF7"/>
    <w:rsid w:val="008709A1"/>
    <w:rsid w:val="00871582"/>
    <w:rsid w:val="00871BEB"/>
    <w:rsid w:val="00872E8A"/>
    <w:rsid w:val="00874AF1"/>
    <w:rsid w:val="00875BA6"/>
    <w:rsid w:val="008765C9"/>
    <w:rsid w:val="00876EED"/>
    <w:rsid w:val="008775EE"/>
    <w:rsid w:val="0088090B"/>
    <w:rsid w:val="00882B59"/>
    <w:rsid w:val="00885960"/>
    <w:rsid w:val="0089052B"/>
    <w:rsid w:val="00890BE1"/>
    <w:rsid w:val="00890E0F"/>
    <w:rsid w:val="00890FDB"/>
    <w:rsid w:val="008910CD"/>
    <w:rsid w:val="00891C82"/>
    <w:rsid w:val="008923D4"/>
    <w:rsid w:val="00894457"/>
    <w:rsid w:val="00896E8C"/>
    <w:rsid w:val="0089792E"/>
    <w:rsid w:val="00897C05"/>
    <w:rsid w:val="008A090D"/>
    <w:rsid w:val="008A1EEC"/>
    <w:rsid w:val="008A34A2"/>
    <w:rsid w:val="008A35E8"/>
    <w:rsid w:val="008A395E"/>
    <w:rsid w:val="008A5D20"/>
    <w:rsid w:val="008B12BF"/>
    <w:rsid w:val="008B1EDF"/>
    <w:rsid w:val="008B28FB"/>
    <w:rsid w:val="008B2A3A"/>
    <w:rsid w:val="008B5F2B"/>
    <w:rsid w:val="008B6DFA"/>
    <w:rsid w:val="008C09A7"/>
    <w:rsid w:val="008C59C4"/>
    <w:rsid w:val="008C60B1"/>
    <w:rsid w:val="008C655A"/>
    <w:rsid w:val="008C6D2A"/>
    <w:rsid w:val="008D028B"/>
    <w:rsid w:val="008D39CA"/>
    <w:rsid w:val="008D3B21"/>
    <w:rsid w:val="008D408B"/>
    <w:rsid w:val="008D6CD4"/>
    <w:rsid w:val="008D7051"/>
    <w:rsid w:val="008D7614"/>
    <w:rsid w:val="008D77CD"/>
    <w:rsid w:val="008D79B4"/>
    <w:rsid w:val="008D7A31"/>
    <w:rsid w:val="008E11B8"/>
    <w:rsid w:val="008E2617"/>
    <w:rsid w:val="008E304D"/>
    <w:rsid w:val="008E3451"/>
    <w:rsid w:val="008E57C4"/>
    <w:rsid w:val="008E5970"/>
    <w:rsid w:val="008E6C8B"/>
    <w:rsid w:val="008E7B32"/>
    <w:rsid w:val="008F0CD8"/>
    <w:rsid w:val="008F4CF1"/>
    <w:rsid w:val="008F513E"/>
    <w:rsid w:val="008F6012"/>
    <w:rsid w:val="008F6892"/>
    <w:rsid w:val="00901A2F"/>
    <w:rsid w:val="0090219D"/>
    <w:rsid w:val="009033BD"/>
    <w:rsid w:val="00904819"/>
    <w:rsid w:val="00905AA2"/>
    <w:rsid w:val="0090669B"/>
    <w:rsid w:val="00906C2C"/>
    <w:rsid w:val="00921539"/>
    <w:rsid w:val="00922CC8"/>
    <w:rsid w:val="00923285"/>
    <w:rsid w:val="00924670"/>
    <w:rsid w:val="0092534A"/>
    <w:rsid w:val="00925D3D"/>
    <w:rsid w:val="009267FA"/>
    <w:rsid w:val="00927478"/>
    <w:rsid w:val="009317E0"/>
    <w:rsid w:val="00931B03"/>
    <w:rsid w:val="00932BF1"/>
    <w:rsid w:val="009373F3"/>
    <w:rsid w:val="00937D8A"/>
    <w:rsid w:val="009401BE"/>
    <w:rsid w:val="009411A9"/>
    <w:rsid w:val="00942961"/>
    <w:rsid w:val="00943A1A"/>
    <w:rsid w:val="009448EC"/>
    <w:rsid w:val="00945B3F"/>
    <w:rsid w:val="00953A27"/>
    <w:rsid w:val="00954C62"/>
    <w:rsid w:val="00955291"/>
    <w:rsid w:val="00955CA5"/>
    <w:rsid w:val="009562C2"/>
    <w:rsid w:val="00956C13"/>
    <w:rsid w:val="00957A35"/>
    <w:rsid w:val="00957F7F"/>
    <w:rsid w:val="009607D1"/>
    <w:rsid w:val="00966AB9"/>
    <w:rsid w:val="00966B85"/>
    <w:rsid w:val="0097257E"/>
    <w:rsid w:val="00972E05"/>
    <w:rsid w:val="00973272"/>
    <w:rsid w:val="009748ED"/>
    <w:rsid w:val="00975547"/>
    <w:rsid w:val="00975B4A"/>
    <w:rsid w:val="00976D3E"/>
    <w:rsid w:val="00977A31"/>
    <w:rsid w:val="009828EA"/>
    <w:rsid w:val="0098561B"/>
    <w:rsid w:val="00985FE8"/>
    <w:rsid w:val="009903D4"/>
    <w:rsid w:val="0099083F"/>
    <w:rsid w:val="0099222D"/>
    <w:rsid w:val="00992424"/>
    <w:rsid w:val="00994902"/>
    <w:rsid w:val="009951FC"/>
    <w:rsid w:val="00995490"/>
    <w:rsid w:val="00995B7F"/>
    <w:rsid w:val="00996109"/>
    <w:rsid w:val="009972B1"/>
    <w:rsid w:val="009973C4"/>
    <w:rsid w:val="009A0361"/>
    <w:rsid w:val="009A062B"/>
    <w:rsid w:val="009A171D"/>
    <w:rsid w:val="009A1C03"/>
    <w:rsid w:val="009A252F"/>
    <w:rsid w:val="009A283F"/>
    <w:rsid w:val="009A2E27"/>
    <w:rsid w:val="009A3C38"/>
    <w:rsid w:val="009B05A5"/>
    <w:rsid w:val="009B1F46"/>
    <w:rsid w:val="009B2280"/>
    <w:rsid w:val="009B2510"/>
    <w:rsid w:val="009B2D82"/>
    <w:rsid w:val="009B43F0"/>
    <w:rsid w:val="009B56C7"/>
    <w:rsid w:val="009C1451"/>
    <w:rsid w:val="009C1A2C"/>
    <w:rsid w:val="009C1D6E"/>
    <w:rsid w:val="009C28B9"/>
    <w:rsid w:val="009C6A30"/>
    <w:rsid w:val="009C76D8"/>
    <w:rsid w:val="009C7A07"/>
    <w:rsid w:val="009C7ECD"/>
    <w:rsid w:val="009D13A5"/>
    <w:rsid w:val="009D1C0C"/>
    <w:rsid w:val="009D21C4"/>
    <w:rsid w:val="009D2927"/>
    <w:rsid w:val="009D59F5"/>
    <w:rsid w:val="009E2AEF"/>
    <w:rsid w:val="009E3956"/>
    <w:rsid w:val="009E39D6"/>
    <w:rsid w:val="009E547B"/>
    <w:rsid w:val="009E5F09"/>
    <w:rsid w:val="009F285F"/>
    <w:rsid w:val="009F48DF"/>
    <w:rsid w:val="009F57BD"/>
    <w:rsid w:val="009F7581"/>
    <w:rsid w:val="00A004B2"/>
    <w:rsid w:val="00A005CF"/>
    <w:rsid w:val="00A00F73"/>
    <w:rsid w:val="00A016F1"/>
    <w:rsid w:val="00A02FBD"/>
    <w:rsid w:val="00A0495F"/>
    <w:rsid w:val="00A06C86"/>
    <w:rsid w:val="00A07C96"/>
    <w:rsid w:val="00A1027B"/>
    <w:rsid w:val="00A102AA"/>
    <w:rsid w:val="00A10F40"/>
    <w:rsid w:val="00A1119B"/>
    <w:rsid w:val="00A121C0"/>
    <w:rsid w:val="00A1226A"/>
    <w:rsid w:val="00A131D2"/>
    <w:rsid w:val="00A1426E"/>
    <w:rsid w:val="00A14460"/>
    <w:rsid w:val="00A14BF6"/>
    <w:rsid w:val="00A15431"/>
    <w:rsid w:val="00A155D6"/>
    <w:rsid w:val="00A15840"/>
    <w:rsid w:val="00A168B0"/>
    <w:rsid w:val="00A21EC5"/>
    <w:rsid w:val="00A222E2"/>
    <w:rsid w:val="00A23445"/>
    <w:rsid w:val="00A24C92"/>
    <w:rsid w:val="00A26EE1"/>
    <w:rsid w:val="00A27855"/>
    <w:rsid w:val="00A30E2F"/>
    <w:rsid w:val="00A31533"/>
    <w:rsid w:val="00A31A95"/>
    <w:rsid w:val="00A31F93"/>
    <w:rsid w:val="00A32C77"/>
    <w:rsid w:val="00A3366C"/>
    <w:rsid w:val="00A36F7C"/>
    <w:rsid w:val="00A405B4"/>
    <w:rsid w:val="00A4069D"/>
    <w:rsid w:val="00A43162"/>
    <w:rsid w:val="00A46BB4"/>
    <w:rsid w:val="00A46EAB"/>
    <w:rsid w:val="00A512C2"/>
    <w:rsid w:val="00A51F86"/>
    <w:rsid w:val="00A55D28"/>
    <w:rsid w:val="00A567C6"/>
    <w:rsid w:val="00A64426"/>
    <w:rsid w:val="00A67F3F"/>
    <w:rsid w:val="00A706A9"/>
    <w:rsid w:val="00A717E2"/>
    <w:rsid w:val="00A748DD"/>
    <w:rsid w:val="00A767E5"/>
    <w:rsid w:val="00A77B8D"/>
    <w:rsid w:val="00A77EDD"/>
    <w:rsid w:val="00A80BA7"/>
    <w:rsid w:val="00A81539"/>
    <w:rsid w:val="00A82EDE"/>
    <w:rsid w:val="00A83793"/>
    <w:rsid w:val="00A8653E"/>
    <w:rsid w:val="00A86D90"/>
    <w:rsid w:val="00A87A89"/>
    <w:rsid w:val="00A90541"/>
    <w:rsid w:val="00A90DB5"/>
    <w:rsid w:val="00A922B4"/>
    <w:rsid w:val="00A929A5"/>
    <w:rsid w:val="00A931DA"/>
    <w:rsid w:val="00A94457"/>
    <w:rsid w:val="00A9491C"/>
    <w:rsid w:val="00A95026"/>
    <w:rsid w:val="00AA084F"/>
    <w:rsid w:val="00AA0EC6"/>
    <w:rsid w:val="00AA1896"/>
    <w:rsid w:val="00AA3AD5"/>
    <w:rsid w:val="00AA4977"/>
    <w:rsid w:val="00AA527D"/>
    <w:rsid w:val="00AA7675"/>
    <w:rsid w:val="00AA772D"/>
    <w:rsid w:val="00AA7BFA"/>
    <w:rsid w:val="00AB01DD"/>
    <w:rsid w:val="00AB1848"/>
    <w:rsid w:val="00AB226A"/>
    <w:rsid w:val="00AB37FF"/>
    <w:rsid w:val="00AB50F6"/>
    <w:rsid w:val="00AB6E68"/>
    <w:rsid w:val="00AB7750"/>
    <w:rsid w:val="00AC467E"/>
    <w:rsid w:val="00AC4ACC"/>
    <w:rsid w:val="00AC5241"/>
    <w:rsid w:val="00AC6AFD"/>
    <w:rsid w:val="00AD04C1"/>
    <w:rsid w:val="00AD3EE2"/>
    <w:rsid w:val="00AD6E19"/>
    <w:rsid w:val="00AD6E8B"/>
    <w:rsid w:val="00AD7D03"/>
    <w:rsid w:val="00AE11AB"/>
    <w:rsid w:val="00AE38F7"/>
    <w:rsid w:val="00AE4526"/>
    <w:rsid w:val="00AE4D67"/>
    <w:rsid w:val="00AF25AA"/>
    <w:rsid w:val="00AF2FDD"/>
    <w:rsid w:val="00AF3C7B"/>
    <w:rsid w:val="00AF79AD"/>
    <w:rsid w:val="00B0014F"/>
    <w:rsid w:val="00B0059B"/>
    <w:rsid w:val="00B016ED"/>
    <w:rsid w:val="00B02309"/>
    <w:rsid w:val="00B02902"/>
    <w:rsid w:val="00B02CCF"/>
    <w:rsid w:val="00B0570E"/>
    <w:rsid w:val="00B05983"/>
    <w:rsid w:val="00B1262A"/>
    <w:rsid w:val="00B14733"/>
    <w:rsid w:val="00B153CC"/>
    <w:rsid w:val="00B16145"/>
    <w:rsid w:val="00B16583"/>
    <w:rsid w:val="00B166C0"/>
    <w:rsid w:val="00B16940"/>
    <w:rsid w:val="00B17ED8"/>
    <w:rsid w:val="00B224AA"/>
    <w:rsid w:val="00B229C6"/>
    <w:rsid w:val="00B24610"/>
    <w:rsid w:val="00B26E77"/>
    <w:rsid w:val="00B33DB4"/>
    <w:rsid w:val="00B35A69"/>
    <w:rsid w:val="00B37D85"/>
    <w:rsid w:val="00B42422"/>
    <w:rsid w:val="00B42B8F"/>
    <w:rsid w:val="00B43B66"/>
    <w:rsid w:val="00B468CB"/>
    <w:rsid w:val="00B50BAC"/>
    <w:rsid w:val="00B51C06"/>
    <w:rsid w:val="00B5281D"/>
    <w:rsid w:val="00B534E9"/>
    <w:rsid w:val="00B53571"/>
    <w:rsid w:val="00B540C6"/>
    <w:rsid w:val="00B55B53"/>
    <w:rsid w:val="00B562C4"/>
    <w:rsid w:val="00B56387"/>
    <w:rsid w:val="00B56BBC"/>
    <w:rsid w:val="00B57CE0"/>
    <w:rsid w:val="00B62C7D"/>
    <w:rsid w:val="00B63E1F"/>
    <w:rsid w:val="00B64F2A"/>
    <w:rsid w:val="00B6565C"/>
    <w:rsid w:val="00B707FC"/>
    <w:rsid w:val="00B70FC7"/>
    <w:rsid w:val="00B71F14"/>
    <w:rsid w:val="00B7208D"/>
    <w:rsid w:val="00B72615"/>
    <w:rsid w:val="00B72F59"/>
    <w:rsid w:val="00B74B93"/>
    <w:rsid w:val="00B771BC"/>
    <w:rsid w:val="00B77E33"/>
    <w:rsid w:val="00B80484"/>
    <w:rsid w:val="00B828DD"/>
    <w:rsid w:val="00B844EC"/>
    <w:rsid w:val="00B84CEF"/>
    <w:rsid w:val="00B85728"/>
    <w:rsid w:val="00B85B3D"/>
    <w:rsid w:val="00B8628A"/>
    <w:rsid w:val="00B862F9"/>
    <w:rsid w:val="00B864E7"/>
    <w:rsid w:val="00B87DE3"/>
    <w:rsid w:val="00B9158B"/>
    <w:rsid w:val="00B92B86"/>
    <w:rsid w:val="00B93FAC"/>
    <w:rsid w:val="00B96B81"/>
    <w:rsid w:val="00BA038A"/>
    <w:rsid w:val="00BA0FC4"/>
    <w:rsid w:val="00BA74B3"/>
    <w:rsid w:val="00BB1329"/>
    <w:rsid w:val="00BB3A73"/>
    <w:rsid w:val="00BB48EE"/>
    <w:rsid w:val="00BB6F5B"/>
    <w:rsid w:val="00BB7424"/>
    <w:rsid w:val="00BB7557"/>
    <w:rsid w:val="00BB7C32"/>
    <w:rsid w:val="00BC1141"/>
    <w:rsid w:val="00BC20E1"/>
    <w:rsid w:val="00BC2402"/>
    <w:rsid w:val="00BC28CB"/>
    <w:rsid w:val="00BC3801"/>
    <w:rsid w:val="00BC524D"/>
    <w:rsid w:val="00BC6555"/>
    <w:rsid w:val="00BC6BB3"/>
    <w:rsid w:val="00BC7283"/>
    <w:rsid w:val="00BC7571"/>
    <w:rsid w:val="00BC7AD7"/>
    <w:rsid w:val="00BD1AC3"/>
    <w:rsid w:val="00BD3D27"/>
    <w:rsid w:val="00BD4B77"/>
    <w:rsid w:val="00BD54DC"/>
    <w:rsid w:val="00BE113C"/>
    <w:rsid w:val="00BE121B"/>
    <w:rsid w:val="00BE3CC6"/>
    <w:rsid w:val="00BE4B73"/>
    <w:rsid w:val="00BE7DC7"/>
    <w:rsid w:val="00BF320A"/>
    <w:rsid w:val="00BF6240"/>
    <w:rsid w:val="00C00489"/>
    <w:rsid w:val="00C02313"/>
    <w:rsid w:val="00C02593"/>
    <w:rsid w:val="00C02F64"/>
    <w:rsid w:val="00C03E41"/>
    <w:rsid w:val="00C05748"/>
    <w:rsid w:val="00C07F0D"/>
    <w:rsid w:val="00C10251"/>
    <w:rsid w:val="00C1304A"/>
    <w:rsid w:val="00C13E5E"/>
    <w:rsid w:val="00C16423"/>
    <w:rsid w:val="00C17D87"/>
    <w:rsid w:val="00C22CB4"/>
    <w:rsid w:val="00C2385B"/>
    <w:rsid w:val="00C2396E"/>
    <w:rsid w:val="00C258F2"/>
    <w:rsid w:val="00C27C6F"/>
    <w:rsid w:val="00C30434"/>
    <w:rsid w:val="00C33087"/>
    <w:rsid w:val="00C3338E"/>
    <w:rsid w:val="00C33CD3"/>
    <w:rsid w:val="00C35172"/>
    <w:rsid w:val="00C3517E"/>
    <w:rsid w:val="00C42EF7"/>
    <w:rsid w:val="00C437C7"/>
    <w:rsid w:val="00C44559"/>
    <w:rsid w:val="00C44E44"/>
    <w:rsid w:val="00C45EA6"/>
    <w:rsid w:val="00C45FAB"/>
    <w:rsid w:val="00C46D41"/>
    <w:rsid w:val="00C50A08"/>
    <w:rsid w:val="00C50F2E"/>
    <w:rsid w:val="00C5136F"/>
    <w:rsid w:val="00C5379D"/>
    <w:rsid w:val="00C55661"/>
    <w:rsid w:val="00C5708F"/>
    <w:rsid w:val="00C6354C"/>
    <w:rsid w:val="00C65314"/>
    <w:rsid w:val="00C66E8C"/>
    <w:rsid w:val="00C7008D"/>
    <w:rsid w:val="00C717C8"/>
    <w:rsid w:val="00C71EC7"/>
    <w:rsid w:val="00C723A3"/>
    <w:rsid w:val="00C731CC"/>
    <w:rsid w:val="00C73E38"/>
    <w:rsid w:val="00C84680"/>
    <w:rsid w:val="00C8497F"/>
    <w:rsid w:val="00C85D9D"/>
    <w:rsid w:val="00C90012"/>
    <w:rsid w:val="00C91D21"/>
    <w:rsid w:val="00C93CF5"/>
    <w:rsid w:val="00C93D63"/>
    <w:rsid w:val="00C944F6"/>
    <w:rsid w:val="00C9593C"/>
    <w:rsid w:val="00C96B24"/>
    <w:rsid w:val="00CA107F"/>
    <w:rsid w:val="00CA1739"/>
    <w:rsid w:val="00CA1744"/>
    <w:rsid w:val="00CA3941"/>
    <w:rsid w:val="00CA404E"/>
    <w:rsid w:val="00CA4B3A"/>
    <w:rsid w:val="00CA68EA"/>
    <w:rsid w:val="00CA7106"/>
    <w:rsid w:val="00CA73AC"/>
    <w:rsid w:val="00CB333F"/>
    <w:rsid w:val="00CC0421"/>
    <w:rsid w:val="00CC31A0"/>
    <w:rsid w:val="00CC3298"/>
    <w:rsid w:val="00CC4608"/>
    <w:rsid w:val="00CC4FCB"/>
    <w:rsid w:val="00CC6882"/>
    <w:rsid w:val="00CD10F6"/>
    <w:rsid w:val="00CD14B5"/>
    <w:rsid w:val="00CD1F9C"/>
    <w:rsid w:val="00CD3DA1"/>
    <w:rsid w:val="00CD781A"/>
    <w:rsid w:val="00CE1172"/>
    <w:rsid w:val="00CE24B4"/>
    <w:rsid w:val="00CE27E3"/>
    <w:rsid w:val="00CE44DE"/>
    <w:rsid w:val="00CE4833"/>
    <w:rsid w:val="00CE4C62"/>
    <w:rsid w:val="00CE4EF4"/>
    <w:rsid w:val="00CE4FB5"/>
    <w:rsid w:val="00CE623D"/>
    <w:rsid w:val="00CF062F"/>
    <w:rsid w:val="00CF08B8"/>
    <w:rsid w:val="00CF3284"/>
    <w:rsid w:val="00CF350F"/>
    <w:rsid w:val="00CF3A88"/>
    <w:rsid w:val="00CF4835"/>
    <w:rsid w:val="00CF555C"/>
    <w:rsid w:val="00CF5622"/>
    <w:rsid w:val="00CF6CDF"/>
    <w:rsid w:val="00CF7821"/>
    <w:rsid w:val="00D003BB"/>
    <w:rsid w:val="00D007AD"/>
    <w:rsid w:val="00D02486"/>
    <w:rsid w:val="00D02B3E"/>
    <w:rsid w:val="00D046F6"/>
    <w:rsid w:val="00D051D4"/>
    <w:rsid w:val="00D05479"/>
    <w:rsid w:val="00D06A7B"/>
    <w:rsid w:val="00D1470D"/>
    <w:rsid w:val="00D17506"/>
    <w:rsid w:val="00D21589"/>
    <w:rsid w:val="00D21F00"/>
    <w:rsid w:val="00D22F29"/>
    <w:rsid w:val="00D23056"/>
    <w:rsid w:val="00D25668"/>
    <w:rsid w:val="00D26362"/>
    <w:rsid w:val="00D26A43"/>
    <w:rsid w:val="00D27099"/>
    <w:rsid w:val="00D32422"/>
    <w:rsid w:val="00D32EE6"/>
    <w:rsid w:val="00D34E54"/>
    <w:rsid w:val="00D35286"/>
    <w:rsid w:val="00D4156B"/>
    <w:rsid w:val="00D424CB"/>
    <w:rsid w:val="00D457C5"/>
    <w:rsid w:val="00D458FC"/>
    <w:rsid w:val="00D46F44"/>
    <w:rsid w:val="00D474BE"/>
    <w:rsid w:val="00D47C91"/>
    <w:rsid w:val="00D50B6B"/>
    <w:rsid w:val="00D51D3B"/>
    <w:rsid w:val="00D53A04"/>
    <w:rsid w:val="00D544C4"/>
    <w:rsid w:val="00D556D5"/>
    <w:rsid w:val="00D567F6"/>
    <w:rsid w:val="00D5714A"/>
    <w:rsid w:val="00D602FE"/>
    <w:rsid w:val="00D6131A"/>
    <w:rsid w:val="00D63121"/>
    <w:rsid w:val="00D70A39"/>
    <w:rsid w:val="00D70F52"/>
    <w:rsid w:val="00D7354E"/>
    <w:rsid w:val="00D75884"/>
    <w:rsid w:val="00D80723"/>
    <w:rsid w:val="00D81EB7"/>
    <w:rsid w:val="00D83998"/>
    <w:rsid w:val="00D8512D"/>
    <w:rsid w:val="00D857CA"/>
    <w:rsid w:val="00D86679"/>
    <w:rsid w:val="00D87AA7"/>
    <w:rsid w:val="00D900F8"/>
    <w:rsid w:val="00D928BE"/>
    <w:rsid w:val="00D93E0E"/>
    <w:rsid w:val="00D9543C"/>
    <w:rsid w:val="00D968A3"/>
    <w:rsid w:val="00D97ACB"/>
    <w:rsid w:val="00DA0697"/>
    <w:rsid w:val="00DA20DF"/>
    <w:rsid w:val="00DA31C7"/>
    <w:rsid w:val="00DA33F0"/>
    <w:rsid w:val="00DA49A2"/>
    <w:rsid w:val="00DA544D"/>
    <w:rsid w:val="00DA55DE"/>
    <w:rsid w:val="00DB1427"/>
    <w:rsid w:val="00DB14EF"/>
    <w:rsid w:val="00DB3892"/>
    <w:rsid w:val="00DB3ADC"/>
    <w:rsid w:val="00DB3DFA"/>
    <w:rsid w:val="00DB3EC8"/>
    <w:rsid w:val="00DB496D"/>
    <w:rsid w:val="00DB5035"/>
    <w:rsid w:val="00DB5495"/>
    <w:rsid w:val="00DB552E"/>
    <w:rsid w:val="00DB69A4"/>
    <w:rsid w:val="00DC024A"/>
    <w:rsid w:val="00DC2376"/>
    <w:rsid w:val="00DC2430"/>
    <w:rsid w:val="00DC5C4B"/>
    <w:rsid w:val="00DD2844"/>
    <w:rsid w:val="00DD2C80"/>
    <w:rsid w:val="00DD648F"/>
    <w:rsid w:val="00DD7441"/>
    <w:rsid w:val="00DD75AB"/>
    <w:rsid w:val="00DE1F1E"/>
    <w:rsid w:val="00DE2B8F"/>
    <w:rsid w:val="00DE6FC4"/>
    <w:rsid w:val="00DE70D4"/>
    <w:rsid w:val="00DE7CBE"/>
    <w:rsid w:val="00DE7FAE"/>
    <w:rsid w:val="00DF1323"/>
    <w:rsid w:val="00DF2B97"/>
    <w:rsid w:val="00DF3D81"/>
    <w:rsid w:val="00DF4BBA"/>
    <w:rsid w:val="00DF68C1"/>
    <w:rsid w:val="00DF6F70"/>
    <w:rsid w:val="00E007FB"/>
    <w:rsid w:val="00E03179"/>
    <w:rsid w:val="00E05F0E"/>
    <w:rsid w:val="00E06A4E"/>
    <w:rsid w:val="00E072C9"/>
    <w:rsid w:val="00E07868"/>
    <w:rsid w:val="00E11D89"/>
    <w:rsid w:val="00E1231E"/>
    <w:rsid w:val="00E12A87"/>
    <w:rsid w:val="00E140C9"/>
    <w:rsid w:val="00E17D48"/>
    <w:rsid w:val="00E24C0C"/>
    <w:rsid w:val="00E2544C"/>
    <w:rsid w:val="00E256D5"/>
    <w:rsid w:val="00E26D0F"/>
    <w:rsid w:val="00E27B04"/>
    <w:rsid w:val="00E27FC3"/>
    <w:rsid w:val="00E34533"/>
    <w:rsid w:val="00E348BE"/>
    <w:rsid w:val="00E3631E"/>
    <w:rsid w:val="00E37381"/>
    <w:rsid w:val="00E37EB8"/>
    <w:rsid w:val="00E4048C"/>
    <w:rsid w:val="00E426FC"/>
    <w:rsid w:val="00E4299B"/>
    <w:rsid w:val="00E436BE"/>
    <w:rsid w:val="00E43C18"/>
    <w:rsid w:val="00E451D2"/>
    <w:rsid w:val="00E45265"/>
    <w:rsid w:val="00E45541"/>
    <w:rsid w:val="00E463D3"/>
    <w:rsid w:val="00E4783E"/>
    <w:rsid w:val="00E50E6E"/>
    <w:rsid w:val="00E51159"/>
    <w:rsid w:val="00E5129B"/>
    <w:rsid w:val="00E529F9"/>
    <w:rsid w:val="00E5309E"/>
    <w:rsid w:val="00E53A0C"/>
    <w:rsid w:val="00E60535"/>
    <w:rsid w:val="00E63020"/>
    <w:rsid w:val="00E663C7"/>
    <w:rsid w:val="00E70EDD"/>
    <w:rsid w:val="00E71474"/>
    <w:rsid w:val="00E72A10"/>
    <w:rsid w:val="00E74AC8"/>
    <w:rsid w:val="00E75470"/>
    <w:rsid w:val="00E77C10"/>
    <w:rsid w:val="00E81ECE"/>
    <w:rsid w:val="00E84CC9"/>
    <w:rsid w:val="00E87568"/>
    <w:rsid w:val="00E908C7"/>
    <w:rsid w:val="00E9199F"/>
    <w:rsid w:val="00E934F0"/>
    <w:rsid w:val="00E93805"/>
    <w:rsid w:val="00E94FC4"/>
    <w:rsid w:val="00E96117"/>
    <w:rsid w:val="00E977D4"/>
    <w:rsid w:val="00E97F1D"/>
    <w:rsid w:val="00EA08C5"/>
    <w:rsid w:val="00EA0C60"/>
    <w:rsid w:val="00EA1F37"/>
    <w:rsid w:val="00EA65CA"/>
    <w:rsid w:val="00EA6FC2"/>
    <w:rsid w:val="00EA7722"/>
    <w:rsid w:val="00EA7ACB"/>
    <w:rsid w:val="00EB19A1"/>
    <w:rsid w:val="00EB2102"/>
    <w:rsid w:val="00EB57C9"/>
    <w:rsid w:val="00EC0771"/>
    <w:rsid w:val="00EC18EB"/>
    <w:rsid w:val="00EC1B88"/>
    <w:rsid w:val="00EC26D0"/>
    <w:rsid w:val="00EC5285"/>
    <w:rsid w:val="00EC6A70"/>
    <w:rsid w:val="00EC6A97"/>
    <w:rsid w:val="00ED3045"/>
    <w:rsid w:val="00ED30EC"/>
    <w:rsid w:val="00ED39D2"/>
    <w:rsid w:val="00ED6439"/>
    <w:rsid w:val="00ED75AB"/>
    <w:rsid w:val="00EE0B98"/>
    <w:rsid w:val="00EE12E9"/>
    <w:rsid w:val="00EE38F2"/>
    <w:rsid w:val="00EE3DF7"/>
    <w:rsid w:val="00EE7FB6"/>
    <w:rsid w:val="00EF00FA"/>
    <w:rsid w:val="00EF0257"/>
    <w:rsid w:val="00EF2A87"/>
    <w:rsid w:val="00EF4A85"/>
    <w:rsid w:val="00EF5277"/>
    <w:rsid w:val="00EF6D21"/>
    <w:rsid w:val="00EF6E3B"/>
    <w:rsid w:val="00EF71E8"/>
    <w:rsid w:val="00F00067"/>
    <w:rsid w:val="00F00F4C"/>
    <w:rsid w:val="00F01A2F"/>
    <w:rsid w:val="00F02069"/>
    <w:rsid w:val="00F02665"/>
    <w:rsid w:val="00F04232"/>
    <w:rsid w:val="00F0514D"/>
    <w:rsid w:val="00F054EA"/>
    <w:rsid w:val="00F05C9E"/>
    <w:rsid w:val="00F11E57"/>
    <w:rsid w:val="00F12302"/>
    <w:rsid w:val="00F135C5"/>
    <w:rsid w:val="00F14DA3"/>
    <w:rsid w:val="00F21838"/>
    <w:rsid w:val="00F23C16"/>
    <w:rsid w:val="00F23D91"/>
    <w:rsid w:val="00F2499F"/>
    <w:rsid w:val="00F26CA5"/>
    <w:rsid w:val="00F27990"/>
    <w:rsid w:val="00F304AE"/>
    <w:rsid w:val="00F316D4"/>
    <w:rsid w:val="00F31721"/>
    <w:rsid w:val="00F408E0"/>
    <w:rsid w:val="00F4479D"/>
    <w:rsid w:val="00F50FB5"/>
    <w:rsid w:val="00F530A2"/>
    <w:rsid w:val="00F53F49"/>
    <w:rsid w:val="00F5562E"/>
    <w:rsid w:val="00F56E68"/>
    <w:rsid w:val="00F575C8"/>
    <w:rsid w:val="00F60918"/>
    <w:rsid w:val="00F6203D"/>
    <w:rsid w:val="00F67243"/>
    <w:rsid w:val="00F67DC5"/>
    <w:rsid w:val="00F70B82"/>
    <w:rsid w:val="00F70ED9"/>
    <w:rsid w:val="00F72331"/>
    <w:rsid w:val="00F7256A"/>
    <w:rsid w:val="00F72A24"/>
    <w:rsid w:val="00F73023"/>
    <w:rsid w:val="00F73692"/>
    <w:rsid w:val="00F736E3"/>
    <w:rsid w:val="00F74429"/>
    <w:rsid w:val="00F762E9"/>
    <w:rsid w:val="00F7663D"/>
    <w:rsid w:val="00F8052C"/>
    <w:rsid w:val="00F81534"/>
    <w:rsid w:val="00F825D8"/>
    <w:rsid w:val="00F827B0"/>
    <w:rsid w:val="00F86B25"/>
    <w:rsid w:val="00F907DA"/>
    <w:rsid w:val="00F908BA"/>
    <w:rsid w:val="00F90ABA"/>
    <w:rsid w:val="00F91249"/>
    <w:rsid w:val="00F91A18"/>
    <w:rsid w:val="00F927A7"/>
    <w:rsid w:val="00F93001"/>
    <w:rsid w:val="00F95DB0"/>
    <w:rsid w:val="00F97222"/>
    <w:rsid w:val="00FA143A"/>
    <w:rsid w:val="00FA265B"/>
    <w:rsid w:val="00FA3A29"/>
    <w:rsid w:val="00FA4084"/>
    <w:rsid w:val="00FA5411"/>
    <w:rsid w:val="00FA5FC3"/>
    <w:rsid w:val="00FA78A1"/>
    <w:rsid w:val="00FB151A"/>
    <w:rsid w:val="00FB1D0C"/>
    <w:rsid w:val="00FB3B40"/>
    <w:rsid w:val="00FB3FF6"/>
    <w:rsid w:val="00FB4B48"/>
    <w:rsid w:val="00FB601D"/>
    <w:rsid w:val="00FC11AE"/>
    <w:rsid w:val="00FC134B"/>
    <w:rsid w:val="00FC4797"/>
    <w:rsid w:val="00FC6303"/>
    <w:rsid w:val="00FC679B"/>
    <w:rsid w:val="00FC7EFE"/>
    <w:rsid w:val="00FD052F"/>
    <w:rsid w:val="00FD0FCB"/>
    <w:rsid w:val="00FD29C4"/>
    <w:rsid w:val="00FD55E6"/>
    <w:rsid w:val="00FD6BD6"/>
    <w:rsid w:val="00FE4594"/>
    <w:rsid w:val="00FE4852"/>
    <w:rsid w:val="00FE54A9"/>
    <w:rsid w:val="00FE735A"/>
    <w:rsid w:val="00FE752A"/>
    <w:rsid w:val="00FF06DD"/>
    <w:rsid w:val="00FF0F6E"/>
    <w:rsid w:val="00FF22D8"/>
    <w:rsid w:val="00FF2650"/>
    <w:rsid w:val="00FF26B8"/>
    <w:rsid w:val="00FF37DA"/>
    <w:rsid w:val="00FF46AD"/>
    <w:rsid w:val="00FF690C"/>
    <w:rsid w:val="00FF7E74"/>
    <w:rsid w:val="026C4FD1"/>
    <w:rsid w:val="07AE494A"/>
    <w:rsid w:val="08E91129"/>
    <w:rsid w:val="0CD04F61"/>
    <w:rsid w:val="131F2878"/>
    <w:rsid w:val="137E41DF"/>
    <w:rsid w:val="19592B22"/>
    <w:rsid w:val="1E01321E"/>
    <w:rsid w:val="1FD77AD6"/>
    <w:rsid w:val="24AE0BFE"/>
    <w:rsid w:val="3091586E"/>
    <w:rsid w:val="36D339F0"/>
    <w:rsid w:val="36DA7A22"/>
    <w:rsid w:val="3A7B7ADC"/>
    <w:rsid w:val="40F612A2"/>
    <w:rsid w:val="41404B99"/>
    <w:rsid w:val="48757D16"/>
    <w:rsid w:val="4B213550"/>
    <w:rsid w:val="4DFC1CB9"/>
    <w:rsid w:val="5AC13672"/>
    <w:rsid w:val="5C62633F"/>
    <w:rsid w:val="5D680BE1"/>
    <w:rsid w:val="64F843A9"/>
    <w:rsid w:val="65330777"/>
    <w:rsid w:val="6D2F2930"/>
    <w:rsid w:val="6FD546F9"/>
    <w:rsid w:val="6FF168C6"/>
    <w:rsid w:val="707408A6"/>
    <w:rsid w:val="717550FC"/>
    <w:rsid w:val="769C09A5"/>
    <w:rsid w:val="76FE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99" w:semiHidden="0" w:name="heading 2" w:locked="1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99" w:name="toc 4"/>
    <w:lsdException w:qFormat="1" w:unhideWhenUsed="0" w:uiPriority="99" w:name="toc 5"/>
    <w:lsdException w:qFormat="1" w:unhideWhenUsed="0" w:uiPriority="99" w:name="toc 6"/>
    <w:lsdException w:qFormat="1" w:unhideWhenUsed="0" w:uiPriority="99" w:name="toc 7"/>
    <w:lsdException w:qFormat="1" w:unhideWhenUsed="0" w:uiPriority="99" w:name="toc 8"/>
    <w:lsdException w:qFormat="1" w:unhideWhenUsed="0" w:uiPriority="99" w:name="toc 9"/>
    <w:lsdException w:uiPriority="99" w:name="Normal Indent" w:locked="1"/>
    <w:lsdException w:uiPriority="99" w:name="footnote text" w:locked="1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0" w:semiHidden="0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name="annotation reference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1" w:semiHidden="0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 w:locked="1"/>
    <w:lsdException w:uiPriority="99" w:name="Salutation" w:locked="1"/>
    <w:lsdException w:qFormat="1" w:unhideWhenUsed="0" w:uiPriority="99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uiPriority="99" w:name="Plain Text" w:locked="1"/>
    <w:lsdException w:uiPriority="99" w:name="E-mail Signature" w:locked="1"/>
    <w:lsdException w:qFormat="1" w:unhideWhenUsed="0" w:uiPriority="99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4"/>
    <w:autoRedefine/>
    <w:qFormat/>
    <w:locked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autoRedefine/>
    <w:qFormat/>
    <w:locked/>
    <w:uiPriority w:val="99"/>
    <w:pPr>
      <w:keepNext/>
      <w:keepLines/>
      <w:spacing w:before="260" w:after="260" w:line="280" w:lineRule="exact"/>
      <w:outlineLvl w:val="1"/>
    </w:pPr>
    <w:rPr>
      <w:rFonts w:ascii="Cambria" w:hAnsi="Cambria" w:cs="Cambria"/>
      <w:b/>
      <w:bCs/>
      <w:color w:val="0070C0"/>
      <w:sz w:val="32"/>
      <w:szCs w:val="32"/>
    </w:rPr>
  </w:style>
  <w:style w:type="paragraph" w:styleId="4">
    <w:name w:val="heading 3"/>
    <w:basedOn w:val="1"/>
    <w:next w:val="1"/>
    <w:link w:val="36"/>
    <w:autoRedefine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autoRedefine/>
    <w:semiHidden/>
    <w:qFormat/>
    <w:uiPriority w:val="99"/>
    <w:pPr>
      <w:ind w:left="1260"/>
      <w:jc w:val="left"/>
    </w:pPr>
    <w:rPr>
      <w:sz w:val="18"/>
      <w:szCs w:val="18"/>
    </w:rPr>
  </w:style>
  <w:style w:type="paragraph" w:styleId="6">
    <w:name w:val="caption"/>
    <w:basedOn w:val="1"/>
    <w:next w:val="1"/>
    <w:autoRedefine/>
    <w:qFormat/>
    <w:locked/>
    <w:uiPriority w:val="0"/>
    <w:rPr>
      <w:rFonts w:ascii="Cambria" w:hAnsi="Cambria" w:eastAsia="黑体" w:cs="Cambria"/>
      <w:sz w:val="20"/>
      <w:szCs w:val="20"/>
    </w:rPr>
  </w:style>
  <w:style w:type="paragraph" w:styleId="7">
    <w:name w:val="Document Map"/>
    <w:basedOn w:val="1"/>
    <w:link w:val="41"/>
    <w:autoRedefine/>
    <w:semiHidden/>
    <w:qFormat/>
    <w:uiPriority w:val="99"/>
    <w:pPr>
      <w:shd w:val="clear" w:color="auto" w:fill="000080"/>
    </w:pPr>
    <w:rPr>
      <w:rFonts w:ascii="Times New Roman" w:hAnsi="Times New Roman" w:cs="Times New Roman"/>
      <w:kern w:val="0"/>
      <w:sz w:val="20"/>
      <w:szCs w:val="20"/>
    </w:rPr>
  </w:style>
  <w:style w:type="paragraph" w:styleId="8">
    <w:name w:val="annotation text"/>
    <w:basedOn w:val="1"/>
    <w:link w:val="42"/>
    <w:autoRedefine/>
    <w:semiHidden/>
    <w:qFormat/>
    <w:uiPriority w:val="99"/>
    <w:pPr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styleId="9">
    <w:name w:val="Body Text"/>
    <w:basedOn w:val="1"/>
    <w:link w:val="60"/>
    <w:autoRedefine/>
    <w:qFormat/>
    <w:locked/>
    <w:uiPriority w:val="1"/>
    <w:pPr>
      <w:spacing w:before="26"/>
      <w:ind w:left="115" w:firstLine="480"/>
      <w:jc w:val="left"/>
    </w:pPr>
    <w:rPr>
      <w:rFonts w:ascii="宋体" w:hAnsi="宋体" w:cstheme="minorBidi"/>
      <w:kern w:val="0"/>
      <w:sz w:val="24"/>
      <w:szCs w:val="24"/>
      <w:lang w:eastAsia="en-US"/>
    </w:rPr>
  </w:style>
  <w:style w:type="paragraph" w:styleId="10">
    <w:name w:val="toc 5"/>
    <w:basedOn w:val="1"/>
    <w:next w:val="1"/>
    <w:autoRedefine/>
    <w:semiHidden/>
    <w:qFormat/>
    <w:uiPriority w:val="99"/>
    <w:pPr>
      <w:ind w:left="840"/>
      <w:jc w:val="left"/>
    </w:pPr>
    <w:rPr>
      <w:sz w:val="18"/>
      <w:szCs w:val="18"/>
    </w:rPr>
  </w:style>
  <w:style w:type="paragraph" w:styleId="11">
    <w:name w:val="toc 3"/>
    <w:basedOn w:val="1"/>
    <w:next w:val="1"/>
    <w:autoRedefine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2">
    <w:name w:val="toc 8"/>
    <w:basedOn w:val="1"/>
    <w:next w:val="1"/>
    <w:autoRedefine/>
    <w:semiHidden/>
    <w:qFormat/>
    <w:uiPriority w:val="99"/>
    <w:pPr>
      <w:ind w:left="1470"/>
      <w:jc w:val="left"/>
    </w:pPr>
    <w:rPr>
      <w:sz w:val="18"/>
      <w:szCs w:val="18"/>
    </w:rPr>
  </w:style>
  <w:style w:type="paragraph" w:styleId="13">
    <w:name w:val="Date"/>
    <w:basedOn w:val="1"/>
    <w:next w:val="1"/>
    <w:link w:val="49"/>
    <w:autoRedefine/>
    <w:semiHidden/>
    <w:qFormat/>
    <w:uiPriority w:val="99"/>
    <w:pPr>
      <w:ind w:left="100" w:leftChars="2500"/>
    </w:pPr>
  </w:style>
  <w:style w:type="paragraph" w:styleId="14">
    <w:name w:val="Balloon Text"/>
    <w:basedOn w:val="1"/>
    <w:link w:val="43"/>
    <w:autoRedefine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styleId="15">
    <w:name w:val="footer"/>
    <w:basedOn w:val="1"/>
    <w:link w:val="38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6">
    <w:name w:val="header"/>
    <w:basedOn w:val="1"/>
    <w:link w:val="37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7">
    <w:name w:val="toc 1"/>
    <w:basedOn w:val="1"/>
    <w:next w:val="1"/>
    <w:autoRedefine/>
    <w:qFormat/>
    <w:uiPriority w:val="39"/>
    <w:pPr>
      <w:tabs>
        <w:tab w:val="right" w:leader="dot" w:pos="8296"/>
      </w:tabs>
      <w:spacing w:before="120" w:after="120" w:line="280" w:lineRule="exact"/>
      <w:jc w:val="left"/>
    </w:pPr>
    <w:rPr>
      <w:rFonts w:ascii="黑体" w:hAnsi="黑体" w:eastAsia="黑体" w:cs="黑体"/>
      <w:b/>
      <w:bCs/>
      <w:caps/>
      <w:sz w:val="24"/>
      <w:szCs w:val="24"/>
    </w:rPr>
  </w:style>
  <w:style w:type="paragraph" w:styleId="18">
    <w:name w:val="toc 4"/>
    <w:basedOn w:val="1"/>
    <w:next w:val="1"/>
    <w:autoRedefine/>
    <w:semiHidden/>
    <w:qFormat/>
    <w:uiPriority w:val="99"/>
    <w:pPr>
      <w:ind w:left="630"/>
      <w:jc w:val="left"/>
    </w:pPr>
    <w:rPr>
      <w:sz w:val="18"/>
      <w:szCs w:val="18"/>
    </w:rPr>
  </w:style>
  <w:style w:type="paragraph" w:styleId="19">
    <w:name w:val="Subtitle"/>
    <w:basedOn w:val="1"/>
    <w:next w:val="1"/>
    <w:link w:val="62"/>
    <w:autoRedefine/>
    <w:qFormat/>
    <w:locked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  <w:lang w:val="zh-CN"/>
    </w:rPr>
  </w:style>
  <w:style w:type="paragraph" w:styleId="20">
    <w:name w:val="toc 6"/>
    <w:basedOn w:val="1"/>
    <w:next w:val="1"/>
    <w:autoRedefine/>
    <w:semiHidden/>
    <w:qFormat/>
    <w:uiPriority w:val="99"/>
    <w:pPr>
      <w:ind w:left="1050"/>
      <w:jc w:val="left"/>
    </w:pPr>
    <w:rPr>
      <w:sz w:val="18"/>
      <w:szCs w:val="18"/>
    </w:rPr>
  </w:style>
  <w:style w:type="paragraph" w:styleId="21">
    <w:name w:val="toc 2"/>
    <w:basedOn w:val="1"/>
    <w:next w:val="1"/>
    <w:autoRedefine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22">
    <w:name w:val="toc 9"/>
    <w:basedOn w:val="1"/>
    <w:next w:val="1"/>
    <w:autoRedefine/>
    <w:semiHidden/>
    <w:qFormat/>
    <w:uiPriority w:val="99"/>
    <w:pPr>
      <w:ind w:left="1680"/>
      <w:jc w:val="left"/>
    </w:pPr>
    <w:rPr>
      <w:sz w:val="18"/>
      <w:szCs w:val="18"/>
    </w:rPr>
  </w:style>
  <w:style w:type="paragraph" w:styleId="23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4">
    <w:name w:val="Title"/>
    <w:basedOn w:val="1"/>
    <w:next w:val="1"/>
    <w:link w:val="51"/>
    <w:autoRedefine/>
    <w:qFormat/>
    <w:locked/>
    <w:uiPriority w:val="99"/>
    <w:pPr>
      <w:adjustRightInd w:val="0"/>
      <w:snapToGrid w:val="0"/>
      <w:spacing w:line="800" w:lineRule="exact"/>
      <w:jc w:val="center"/>
    </w:pPr>
    <w:rPr>
      <w:rFonts w:ascii="方正小标宋简体" w:hAnsi="华文中宋" w:eastAsia="方正小标宋简体" w:cs="Times New Roman"/>
      <w:kern w:val="0"/>
      <w:sz w:val="44"/>
      <w:szCs w:val="44"/>
    </w:rPr>
  </w:style>
  <w:style w:type="paragraph" w:styleId="25">
    <w:name w:val="annotation subject"/>
    <w:basedOn w:val="8"/>
    <w:next w:val="8"/>
    <w:link w:val="44"/>
    <w:autoRedefine/>
    <w:semiHidden/>
    <w:qFormat/>
    <w:uiPriority w:val="99"/>
    <w:rPr>
      <w:b/>
      <w:bCs/>
    </w:rPr>
  </w:style>
  <w:style w:type="table" w:styleId="27">
    <w:name w:val="Table Grid"/>
    <w:basedOn w:val="26"/>
    <w:autoRedefine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qFormat/>
    <w:locked/>
    <w:uiPriority w:val="22"/>
    <w:rPr>
      <w:b/>
      <w:bCs/>
    </w:rPr>
  </w:style>
  <w:style w:type="character" w:styleId="30">
    <w:name w:val="page number"/>
    <w:basedOn w:val="28"/>
    <w:autoRedefine/>
    <w:qFormat/>
    <w:uiPriority w:val="99"/>
  </w:style>
  <w:style w:type="character" w:styleId="31">
    <w:name w:val="FollowedHyperlink"/>
    <w:basedOn w:val="28"/>
    <w:autoRedefine/>
    <w:semiHidden/>
    <w:qFormat/>
    <w:uiPriority w:val="99"/>
    <w:rPr>
      <w:color w:val="800080"/>
      <w:u w:val="single"/>
    </w:rPr>
  </w:style>
  <w:style w:type="character" w:styleId="32">
    <w:name w:val="Hyperlink"/>
    <w:basedOn w:val="28"/>
    <w:autoRedefine/>
    <w:qFormat/>
    <w:uiPriority w:val="99"/>
    <w:rPr>
      <w:color w:val="0000FF"/>
      <w:u w:val="single"/>
    </w:rPr>
  </w:style>
  <w:style w:type="character" w:styleId="33">
    <w:name w:val="annotation reference"/>
    <w:basedOn w:val="28"/>
    <w:autoRedefine/>
    <w:semiHidden/>
    <w:qFormat/>
    <w:uiPriority w:val="99"/>
    <w:rPr>
      <w:sz w:val="21"/>
      <w:szCs w:val="21"/>
    </w:rPr>
  </w:style>
  <w:style w:type="character" w:customStyle="1" w:styleId="34">
    <w:name w:val="标题 1 字符"/>
    <w:basedOn w:val="28"/>
    <w:link w:val="2"/>
    <w:autoRedefine/>
    <w:qFormat/>
    <w:locked/>
    <w:uiPriority w:val="99"/>
    <w:rPr>
      <w:b/>
      <w:bCs/>
      <w:kern w:val="44"/>
      <w:sz w:val="44"/>
      <w:szCs w:val="44"/>
    </w:rPr>
  </w:style>
  <w:style w:type="character" w:customStyle="1" w:styleId="35">
    <w:name w:val="标题 2 字符"/>
    <w:basedOn w:val="28"/>
    <w:link w:val="3"/>
    <w:autoRedefine/>
    <w:qFormat/>
    <w:locked/>
    <w:uiPriority w:val="99"/>
    <w:rPr>
      <w:rFonts w:ascii="Cambria" w:hAnsi="Cambria" w:eastAsia="宋体" w:cs="Cambria"/>
      <w:b/>
      <w:bCs/>
      <w:color w:val="0070C0"/>
      <w:kern w:val="2"/>
      <w:sz w:val="32"/>
      <w:szCs w:val="32"/>
    </w:rPr>
  </w:style>
  <w:style w:type="character" w:customStyle="1" w:styleId="36">
    <w:name w:val="标题 3 字符"/>
    <w:basedOn w:val="28"/>
    <w:link w:val="4"/>
    <w:qFormat/>
    <w:locked/>
    <w:uiPriority w:val="9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37">
    <w:name w:val="页眉 字符"/>
    <w:basedOn w:val="28"/>
    <w:link w:val="16"/>
    <w:qFormat/>
    <w:locked/>
    <w:uiPriority w:val="99"/>
    <w:rPr>
      <w:rFonts w:ascii="Calibri" w:hAnsi="Calibri" w:eastAsia="宋体" w:cs="Calibri"/>
      <w:kern w:val="0"/>
      <w:sz w:val="18"/>
      <w:szCs w:val="18"/>
    </w:rPr>
  </w:style>
  <w:style w:type="character" w:customStyle="1" w:styleId="38">
    <w:name w:val="页脚 字符"/>
    <w:basedOn w:val="28"/>
    <w:link w:val="15"/>
    <w:qFormat/>
    <w:locked/>
    <w:uiPriority w:val="99"/>
    <w:rPr>
      <w:rFonts w:ascii="Calibri" w:hAnsi="Calibri" w:eastAsia="宋体" w:cs="Calibri"/>
      <w:kern w:val="0"/>
      <w:sz w:val="18"/>
      <w:szCs w:val="18"/>
    </w:rPr>
  </w:style>
  <w:style w:type="paragraph" w:customStyle="1" w:styleId="39">
    <w:name w:val="Char1"/>
    <w:basedOn w:val="1"/>
    <w:autoRedefine/>
    <w:qFormat/>
    <w:uiPriority w:val="99"/>
    <w:rPr>
      <w:rFonts w:ascii="Tahoma" w:hAnsi="Tahoma" w:cs="Tahoma"/>
      <w:sz w:val="24"/>
      <w:szCs w:val="24"/>
    </w:rPr>
  </w:style>
  <w:style w:type="paragraph" w:customStyle="1" w:styleId="40">
    <w:name w:val="Char Char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 w:cs="Verdana"/>
      <w:kern w:val="0"/>
      <w:sz w:val="24"/>
      <w:szCs w:val="24"/>
      <w:lang w:eastAsia="en-US"/>
    </w:rPr>
  </w:style>
  <w:style w:type="character" w:customStyle="1" w:styleId="41">
    <w:name w:val="文档结构图 字符"/>
    <w:basedOn w:val="28"/>
    <w:link w:val="7"/>
    <w:semiHidden/>
    <w:qFormat/>
    <w:locked/>
    <w:uiPriority w:val="99"/>
    <w:rPr>
      <w:rFonts w:ascii="Times New Roman" w:hAnsi="Times New Roman" w:eastAsia="宋体" w:cs="Times New Roman"/>
      <w:kern w:val="0"/>
      <w:sz w:val="24"/>
      <w:szCs w:val="24"/>
      <w:shd w:val="clear" w:color="auto" w:fill="000080"/>
    </w:rPr>
  </w:style>
  <w:style w:type="character" w:customStyle="1" w:styleId="42">
    <w:name w:val="批注文字 字符"/>
    <w:basedOn w:val="28"/>
    <w:link w:val="8"/>
    <w:semiHidden/>
    <w:qFormat/>
    <w:locked/>
    <w:uiPriority w:val="99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43">
    <w:name w:val="批注框文本 字符"/>
    <w:basedOn w:val="28"/>
    <w:link w:val="14"/>
    <w:autoRedefine/>
    <w:semiHidden/>
    <w:qFormat/>
    <w:locked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44">
    <w:name w:val="批注主题 字符"/>
    <w:basedOn w:val="42"/>
    <w:link w:val="25"/>
    <w:autoRedefine/>
    <w:semiHidden/>
    <w:qFormat/>
    <w:locked/>
    <w:uiPriority w:val="9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paragraph" w:customStyle="1" w:styleId="45">
    <w:name w:val="Char"/>
    <w:basedOn w:val="1"/>
    <w:qFormat/>
    <w:uiPriority w:val="99"/>
    <w:pPr>
      <w:snapToGrid w:val="0"/>
      <w:spacing w:line="360" w:lineRule="auto"/>
      <w:ind w:firstLine="200" w:firstLineChars="200"/>
    </w:pPr>
    <w:rPr>
      <w:rFonts w:ascii="Times New Roman" w:hAnsi="Times New Roman" w:eastAsia="仿宋_GB2312" w:cs="Times New Roman"/>
      <w:sz w:val="24"/>
      <w:szCs w:val="24"/>
    </w:rPr>
  </w:style>
  <w:style w:type="paragraph" w:customStyle="1" w:styleId="46">
    <w:name w:val="Char Char Char Char Char Char Char Char"/>
    <w:basedOn w:val="1"/>
    <w:autoRedefine/>
    <w:semiHidden/>
    <w:qFormat/>
    <w:uiPriority w:val="99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47">
    <w:name w:val="Char Char Char Char"/>
    <w:basedOn w:val="1"/>
    <w:semiHidden/>
    <w:qFormat/>
    <w:uiPriority w:val="99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48">
    <w:name w:val="pp"/>
    <w:basedOn w:val="1"/>
    <w:autoRedefine/>
    <w:qFormat/>
    <w:uiPriority w:val="99"/>
    <w:pPr>
      <w:widowControl/>
      <w:spacing w:before="100" w:beforeAutospacing="1" w:after="100" w:afterAutospacing="1" w:line="360" w:lineRule="atLeast"/>
      <w:ind w:firstLine="420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49">
    <w:name w:val="日期 字符"/>
    <w:basedOn w:val="28"/>
    <w:link w:val="13"/>
    <w:semiHidden/>
    <w:qFormat/>
    <w:locked/>
    <w:uiPriority w:val="99"/>
    <w:rPr>
      <w:rFonts w:ascii="Calibri" w:hAnsi="Calibri" w:eastAsia="宋体" w:cs="Calibri"/>
    </w:rPr>
  </w:style>
  <w:style w:type="paragraph" w:styleId="5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51">
    <w:name w:val="标题 字符"/>
    <w:link w:val="24"/>
    <w:autoRedefine/>
    <w:qFormat/>
    <w:locked/>
    <w:uiPriority w:val="99"/>
    <w:rPr>
      <w:rFonts w:ascii="方正小标宋简体" w:hAnsi="华文中宋" w:eastAsia="方正小标宋简体" w:cs="方正小标宋简体"/>
      <w:sz w:val="44"/>
      <w:szCs w:val="44"/>
    </w:rPr>
  </w:style>
  <w:style w:type="character" w:customStyle="1" w:styleId="52">
    <w:name w:val="标题 Char1"/>
    <w:basedOn w:val="28"/>
    <w:autoRedefine/>
    <w:qFormat/>
    <w:uiPriority w:val="10"/>
    <w:rPr>
      <w:rFonts w:ascii="Calibri Light" w:hAnsi="Calibri Light" w:cs="Times New Roman"/>
      <w:b/>
      <w:bCs/>
      <w:sz w:val="32"/>
      <w:szCs w:val="32"/>
    </w:rPr>
  </w:style>
  <w:style w:type="character" w:customStyle="1" w:styleId="53">
    <w:name w:val="标题 Char11"/>
    <w:autoRedefine/>
    <w:qFormat/>
    <w:uiPriority w:val="99"/>
    <w:rPr>
      <w:rFonts w:ascii="Cambria" w:hAnsi="Cambria" w:cs="Cambria"/>
      <w:b/>
      <w:bCs/>
      <w:sz w:val="32"/>
      <w:szCs w:val="32"/>
    </w:rPr>
  </w:style>
  <w:style w:type="character" w:customStyle="1" w:styleId="54">
    <w:name w:val="auto-style1"/>
    <w:basedOn w:val="28"/>
    <w:autoRedefine/>
    <w:qFormat/>
    <w:uiPriority w:val="99"/>
  </w:style>
  <w:style w:type="character" w:customStyle="1" w:styleId="55">
    <w:name w:val="未处理的提及1"/>
    <w:basedOn w:val="2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6">
    <w:name w:val="线型"/>
    <w:basedOn w:val="1"/>
    <w:autoRedefine/>
    <w:qFormat/>
    <w:uiPriority w:val="0"/>
    <w:pPr>
      <w:autoSpaceDE w:val="0"/>
      <w:autoSpaceDN w:val="0"/>
      <w:adjustRightInd w:val="0"/>
      <w:ind w:right="357"/>
      <w:jc w:val="center"/>
    </w:pPr>
    <w:rPr>
      <w:rFonts w:ascii="Times New Roman" w:hAnsi="Times New Roman" w:eastAsia="方正仿宋_GBK" w:cs="Times New Roman"/>
      <w:snapToGrid w:val="0"/>
      <w:kern w:val="0"/>
      <w:szCs w:val="20"/>
    </w:rPr>
  </w:style>
  <w:style w:type="paragraph" w:customStyle="1" w:styleId="57">
    <w:name w:val="注"/>
    <w:basedOn w:val="1"/>
    <w:autoRedefine/>
    <w:qFormat/>
    <w:uiPriority w:val="0"/>
    <w:pPr>
      <w:ind w:firstLine="200" w:firstLineChars="200"/>
      <w:jc w:val="left"/>
    </w:pPr>
    <w:rPr>
      <w:rFonts w:ascii="Times New Roman" w:hAnsi="Times New Roman" w:eastAsia="黑体" w:cstheme="minorBidi"/>
      <w:sz w:val="18"/>
      <w:szCs w:val="18"/>
    </w:rPr>
  </w:style>
  <w:style w:type="paragraph" w:customStyle="1" w:styleId="58">
    <w:name w:val="L 注"/>
    <w:basedOn w:val="1"/>
    <w:autoRedefine/>
    <w:qFormat/>
    <w:uiPriority w:val="0"/>
    <w:rPr>
      <w:rFonts w:ascii="Times New Roman" w:hAnsi="Times New Roman" w:eastAsiaTheme="minorEastAsia" w:cstheme="minorBidi"/>
      <w:caps/>
      <w:sz w:val="18"/>
      <w:szCs w:val="24"/>
    </w:rPr>
  </w:style>
  <w:style w:type="paragraph" w:customStyle="1" w:styleId="59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0">
    <w:name w:val="正文文本 字符"/>
    <w:basedOn w:val="28"/>
    <w:link w:val="9"/>
    <w:autoRedefine/>
    <w:qFormat/>
    <w:uiPriority w:val="1"/>
    <w:rPr>
      <w:rFonts w:ascii="宋体" w:hAnsi="宋体" w:cstheme="minorBidi"/>
      <w:sz w:val="24"/>
      <w:szCs w:val="24"/>
      <w:lang w:eastAsia="en-US"/>
    </w:rPr>
  </w:style>
  <w:style w:type="character" w:customStyle="1" w:styleId="61">
    <w:name w:val="副标题 字符"/>
    <w:basedOn w:val="28"/>
    <w:autoRedefine/>
    <w:qFormat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62">
    <w:name w:val="副标题 字符1"/>
    <w:link w:val="19"/>
    <w:autoRedefine/>
    <w:qFormat/>
    <w:uiPriority w:val="0"/>
    <w:rPr>
      <w:rFonts w:ascii="Cambria" w:hAnsi="Cambria"/>
      <w:b/>
      <w:bCs/>
      <w:kern w:val="28"/>
      <w:sz w:val="32"/>
      <w:szCs w:val="32"/>
      <w:lang w:val="zh-CN" w:eastAsia="zh-CN"/>
    </w:rPr>
  </w:style>
  <w:style w:type="table" w:customStyle="1" w:styleId="63">
    <w:name w:val="网格型1"/>
    <w:basedOn w:val="26"/>
    <w:autoRedefine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C4C82F-290A-4542-B1A0-5214A2778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1047</Words>
  <Characters>974</Characters>
  <Lines>8</Lines>
  <Paragraphs>4</Paragraphs>
  <TotalTime>55</TotalTime>
  <ScaleCrop>false</ScaleCrop>
  <LinksUpToDate>false</LinksUpToDate>
  <CharactersWithSpaces>2017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2024-01-10T03:58:00Z</dcterms:created>
  <dc:creator>shi jinlian</dc:creator>
  <cp:lastModifiedBy>少少</cp:lastModifiedBy>
  <cp:lastPrinted>2019-03-27T06:35:00Z</cp:lastPrinted>
  <dcterms:modified xsi:type="dcterms:W3CDTF">2024-01-13T06:07:55Z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DD99BB3F816440C8A4EE018E506640D8_13</vt:lpwstr>
  </property>
</Properties>
</file>